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Экземпляр №  ______</w:t>
        <w:br/>
      </w:r>
      <w:r/>
    </w:p>
    <w:p>
      <w:pPr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 w:val="0"/>
          <w:i w:val="0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Выборы депутатов Государственной Думы 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Федерального Собрания Российской Федерации девятого созыва</w:t>
      </w:r>
      <w:r/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20 сентября 2026 года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32"/>
          <w:lang w:val="ru-RU"/>
        </w:rPr>
        <w:t xml:space="preserve">ПРОТОКОЛ № 1</w:t>
      </w:r>
      <w:r/>
    </w:p>
    <w:p>
      <w:pPr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 w:val="0"/>
          <w:i w:val="0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территориальной избирательной комиссии</w:t>
        <w:br/>
        <w:t xml:space="preserve">об итогах голосования по одномандатному избирательному округу</w:t>
        <w:br/>
        <w:t xml:space="preserve">Белгородская область – Белгородский одномандатный 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избирательный округ № 79</w:t>
        <w:br/>
        <w:t xml:space="preserve">на территории Борисовский муниципальный округ Белгородской области</w:t>
        <w:br/>
      </w:r>
      <w:r/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участковых избирательных комиссий на соответствующей территории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25</w:t>
            </w:r>
            <w:r/>
          </w:p>
        </w:tc>
      </w:tr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поступивших протоколов № 1 участковых избирательных комиссий об итогах голосования, на основании которых составлен протокол № 1 территориальной избирательной комиссии об итогах голосования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25</w:t>
            </w:r>
            <w:r/>
          </w:p>
        </w:tc>
      </w:tr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участков, итоги голосования по которым были признаны недействительными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Суммарное число избирателей, включенных в списки избирателей по избирательным участкам, итоги голосования по которым были признаны недействительными, на момент окончания голосования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</w:tbl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</w:tblGrid>
      <w:tr>
        <w:tblPrEx/>
        <w:trPr>
          <w:cantSplit/>
        </w:trPr>
        <w:tc>
          <w:tcPr>
            <w:tcW w:w="10200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br/>
              <w:t xml:space="preserve">            После предварительной проверк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и правильности составления протоколов № 1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 участковых избирательных комиссий,  у с т а н о в и л а: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6983"/>
        <w:gridCol w:w="567"/>
        <w:gridCol w:w="425"/>
        <w:gridCol w:w="567"/>
        <w:gridCol w:w="567"/>
        <w:gridCol w:w="435"/>
      </w:tblGrid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избирателей, внесенных в списки избирателей на момент окончания голосования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43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полученных участковыми избирательными комиссиями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43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3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43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4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участковыми избирательными комиссиями избирателям в помещениях для голосования в день голосования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43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5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вне помещений для голосования в день голосования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43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6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погашенных избирательных бюллетеней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43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7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переносных ящиках для голосования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43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8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стационарных ящиках для голосования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43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9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недействительных избирательных бюллетеней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43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10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действительных избирательных бюллетеней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43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11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утраченных избирательных бюллетеней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3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12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не учтенных при получении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3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14" w:lineRule="exact"/>
      </w:pPr>
      <w:r>
        <w:rPr>
          <w:rFonts w:ascii="Times New Roman" w:hAnsi="Times New Roman" w:eastAsia="Times New Roman" w:cs="Times New Roman"/>
          <w:b w:val="0"/>
          <w:i w:val="0"/>
          <w:sz w:val="4"/>
          <w:lang w:val="ru-RU"/>
        </w:rPr>
        <w:t xml:space="preserve"> 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gridSpan w:val="2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Фамилии, имена и отчества внесенных в избирательный бюллетень зарегистрированных кандидатов</w:t>
            </w:r>
            <w:r/>
          </w:p>
        </w:tc>
        <w:tc>
          <w:tcPr>
            <w:gridSpan w:val="5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Число голосов избирателей, поданных за каждого зарегистрированного кандидата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13</w:t>
            </w:r>
            <w:r/>
          </w:p>
        </w:tc>
        <w:tc>
          <w:tcPr>
            <w:tcW w:w="8025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Абельмазов Владимир Викторович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14</w:t>
            </w:r>
            <w:r/>
          </w:p>
        </w:tc>
        <w:tc>
          <w:tcPr>
            <w:tcW w:w="8025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Гукова Ирина Николаевна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15</w:t>
            </w:r>
            <w:r/>
          </w:p>
        </w:tc>
        <w:tc>
          <w:tcPr>
            <w:tcW w:w="8025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Дремов Евгений Александрович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16</w:t>
            </w:r>
            <w:r/>
          </w:p>
        </w:tc>
        <w:tc>
          <w:tcPr>
            <w:tcW w:w="8025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Костюков Илья Романович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17</w:t>
            </w:r>
            <w:r/>
          </w:p>
        </w:tc>
        <w:tc>
          <w:tcPr>
            <w:tcW w:w="8025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Румянцев Никита Геннадьевич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18</w:t>
            </w:r>
            <w:r/>
          </w:p>
        </w:tc>
        <w:tc>
          <w:tcPr>
            <w:tcW w:w="8025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Харыбин Александр Владимирович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 </w:t>
      </w:r>
      <w:r/>
    </w:p>
    <w:p>
      <w:r/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Председатель территориальной избирательной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Вашура В. Н.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(фамилия, инициалы)</w:t>
            </w:r>
            <w:r/>
          </w:p>
        </w:tc>
        <w:tc>
          <w:tcPr>
            <w:tcW w:w="283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347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(подпись либо причина отсутствия, отметка</w:t>
              <w:br/>
              <w:t xml:space="preserve">об особом мнении)</w:t>
            </w:r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Заместитель председателя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Шевченко Е. А.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Секретарь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Терещенко Е. Н.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Члены комиссии: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Вайнгольц В. А.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Дриголя С. П.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Жук Л.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Москаленко С. Н.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Праниченко Ю. П.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</w:tbl>
    <w:p>
      <w:r/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4"/>
          <w:lang w:val="ru-RU"/>
        </w:rPr>
        <w:t xml:space="preserve">          МП          Протокол подписан "____" _____________ 20____ года в ____ часов ____ минут</w:t>
      </w:r>
      <w:r/>
    </w:p>
    <w:sectPr>
      <w:footnotePr/>
      <w:endnotePr/>
      <w:type w:val="nextPage"/>
      <w:pgSz w:w="11905" w:h="16837" w:orient="portrait"/>
      <w:pgMar w:top="453" w:right="850" w:bottom="453" w:left="85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character" w:styleId="2523" w:default="1">
    <w:name w:val="Default Paragraph Font"/>
    <w:uiPriority w:val="1"/>
    <w:semiHidden/>
    <w:unhideWhenUsed/>
  </w:style>
  <w:style w:type="numbering" w:styleId="2524" w:default="1">
    <w:name w:val="No List"/>
    <w:uiPriority w:val="99"/>
    <w:semiHidden/>
    <w:unhideWhenUsed/>
  </w:style>
  <w:style w:type="paragraph" w:styleId="2525" w:default="1">
    <w:name w:val="Normal"/>
    <w:qFormat/>
  </w:style>
  <w:style w:type="table" w:styleId="252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1</cp:revision>
  <dcterms:created xsi:type="dcterms:W3CDTF">2026-09-20T20:42:40Z</dcterms:created>
  <dcterms:modified xsi:type="dcterms:W3CDTF">2026-09-20T20:47:58Z</dcterms:modified>
</cp:coreProperties>
</file>