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6"/>
        <w:rPr>
          <w:szCs w:val="20"/>
        </w:rPr>
      </w:pP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И</w:t>
      </w:r>
      <w:r>
        <w:rPr>
          <w:szCs w:val="20"/>
        </w:rPr>
        <w:t xml:space="preserve"> </w:t>
      </w:r>
      <w:r>
        <w:rPr>
          <w:szCs w:val="20"/>
        </w:rPr>
        <w:t xml:space="preserve">Й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К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Я </w:t>
      </w:r>
      <w:r>
        <w:rPr>
          <w:szCs w:val="20"/>
        </w:rPr>
        <w:t xml:space="preserve">   </w:t>
      </w:r>
      <w:r>
        <w:rPr>
          <w:szCs w:val="20"/>
        </w:rPr>
        <w:t xml:space="preserve">Ф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Д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Ц</w:t>
      </w:r>
      <w:r>
        <w:rPr>
          <w:szCs w:val="20"/>
        </w:rPr>
        <w:t xml:space="preserve"> </w:t>
      </w:r>
      <w:r>
        <w:rPr>
          <w:szCs w:val="20"/>
        </w:rPr>
        <w:t xml:space="preserve">И</w:t>
      </w:r>
      <w:r>
        <w:rPr>
          <w:szCs w:val="20"/>
        </w:rPr>
        <w:t xml:space="preserve"> </w:t>
      </w:r>
      <w:r>
        <w:rPr>
          <w:szCs w:val="20"/>
        </w:rPr>
        <w:t xml:space="preserve">Я</w:t>
      </w:r>
      <w:r/>
    </w:p>
    <w:p>
      <w:pPr>
        <w:pStyle w:val="826"/>
        <w:rPr>
          <w:szCs w:val="20"/>
        </w:rPr>
      </w:pPr>
      <w:r>
        <w:rPr>
          <w:szCs w:val="20"/>
        </w:rPr>
        <w:t xml:space="preserve">Б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Л</w:t>
      </w:r>
      <w:r>
        <w:rPr>
          <w:szCs w:val="20"/>
        </w:rPr>
        <w:t xml:space="preserve"> </w:t>
      </w:r>
      <w:r>
        <w:rPr>
          <w:szCs w:val="20"/>
        </w:rPr>
        <w:t xml:space="preserve">Г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Д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К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Я</w:t>
      </w:r>
      <w:r>
        <w:rPr>
          <w:szCs w:val="20"/>
        </w:rPr>
        <w:t xml:space="preserve">     </w:t>
      </w:r>
      <w:r>
        <w:rPr>
          <w:szCs w:val="20"/>
        </w:rPr>
        <w:t xml:space="preserve"> О</w:t>
      </w:r>
      <w:r>
        <w:rPr>
          <w:szCs w:val="20"/>
        </w:rPr>
        <w:t xml:space="preserve"> </w:t>
      </w:r>
      <w:r>
        <w:rPr>
          <w:szCs w:val="20"/>
        </w:rPr>
        <w:t xml:space="preserve">Б</w:t>
      </w:r>
      <w:r>
        <w:rPr>
          <w:szCs w:val="20"/>
        </w:rPr>
        <w:t xml:space="preserve"> </w:t>
      </w:r>
      <w:r>
        <w:rPr>
          <w:szCs w:val="20"/>
        </w:rPr>
        <w:t xml:space="preserve">Л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Т</w:t>
      </w:r>
      <w:r>
        <w:rPr>
          <w:szCs w:val="20"/>
        </w:rPr>
        <w:t xml:space="preserve"> </w:t>
      </w:r>
      <w:r>
        <w:rPr>
          <w:szCs w:val="20"/>
        </w:rPr>
        <w:t xml:space="preserve">Ь</w:t>
      </w:r>
      <w:r/>
    </w:p>
    <w:p>
      <w:pPr>
        <w:pStyle w:val="82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66343" cy="871461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66343" cy="8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3pt;height:68.6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19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СОВЕТ  ДЕПУТАТОВ  </w:t>
      </w:r>
      <w:r/>
    </w:p>
    <w:p>
      <w:pPr>
        <w:pStyle w:val="819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БОРИСОВСКОГО  МУНИЦИПАЛЬНОГО ОКРУГА  </w:t>
      </w:r>
      <w:r/>
    </w:p>
    <w:p>
      <w:pPr>
        <w:pStyle w:val="819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БЕЛГОРОДСКОЙ  ОБЛАСТИ </w:t>
      </w:r>
      <w:r>
        <w:rPr>
          <w:b/>
          <w:bCs w:val="0"/>
          <w:color w:val="000000"/>
          <w:sz w:val="28"/>
          <w:szCs w:val="28"/>
        </w:rPr>
      </w:r>
      <w:r/>
    </w:p>
    <w:p>
      <w:pPr>
        <w:pStyle w:val="818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Четырнадцатое </w:t>
      </w:r>
      <w:r>
        <w:rPr>
          <w:b/>
          <w:sz w:val="28"/>
          <w:szCs w:val="28"/>
        </w:rPr>
        <w:t xml:space="preserve"> заседание  совета </w:t>
      </w:r>
      <w:r>
        <w:rPr>
          <w:b/>
          <w:sz w:val="28"/>
          <w:szCs w:val="28"/>
        </w:rPr>
        <w:t xml:space="preserve">первого</w:t>
      </w:r>
      <w:r>
        <w:rPr>
          <w:b/>
          <w:sz w:val="28"/>
          <w:szCs w:val="28"/>
        </w:rPr>
        <w:t xml:space="preserve"> созыва</w:t>
      </w:r>
      <w:r/>
    </w:p>
    <w:p>
      <w:pPr>
        <w:pStyle w:val="819"/>
        <w:jc w:val="center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19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Р Е Ш Е Н И Е</w:t>
      </w:r>
      <w:r>
        <w:rPr>
          <w:b/>
          <w:sz w:val="28"/>
          <w:szCs w:val="26"/>
        </w:rPr>
      </w:r>
      <w:r/>
    </w:p>
    <w:p>
      <w:r/>
      <w:r/>
    </w:p>
    <w:p>
      <w:r/>
      <w:r/>
    </w:p>
    <w:p>
      <w:pPr>
        <w:pStyle w:val="818"/>
      </w:pPr>
      <w:r/>
      <w:r/>
    </w:p>
    <w:p>
      <w:pPr>
        <w:pStyle w:val="818"/>
      </w:pPr>
      <w:r/>
      <w:r/>
    </w:p>
    <w:p>
      <w:pPr>
        <w:pStyle w:val="818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28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августа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2026 года                                      </w:t>
      </w: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170</w:t>
      </w:r>
      <w:r>
        <w:rPr>
          <w:b/>
          <w:sz w:val="28"/>
          <w:szCs w:val="28"/>
        </w:rPr>
      </w:r>
      <w:r/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/>
    </w:p>
    <w:p>
      <w:pPr>
        <w:pStyle w:val="818"/>
        <w:ind w:left="0" w:right="1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утратившим силу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1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Совета депутатов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1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Борисовского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0" w:right="1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22.05.2026 года № 152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pStyle w:val="842"/>
        <w:ind w:left="0" w:right="0" w:firstLine="0"/>
        <w:spacing w:before="0" w:beforeAutospacing="0" w:after="0" w:afterAutospacing="0" w:line="240" w:lineRule="auto"/>
      </w:pPr>
      <w:r>
        <w:rPr>
          <w:rFonts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2"/>
        <w:ind w:left="0" w:right="0" w:firstLine="0"/>
        <w:spacing w:before="0" w:beforeAutospacing="0" w:after="0" w:afterAutospacing="0" w:line="240" w:lineRule="auto"/>
      </w:pPr>
      <w:r>
        <w:rPr>
          <w:rFonts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2"/>
        <w:ind w:left="0" w:right="0" w:firstLine="0"/>
        <w:spacing w:before="0" w:beforeAutospacing="0" w:after="0" w:afterAutospacing="0" w:line="240" w:lineRule="auto"/>
      </w:pPr>
      <w:r>
        <w:rPr>
          <w:rFonts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18"/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23-</w:t>
      </w:r>
      <w:r>
        <w:rPr>
          <w:rFonts w:ascii="Times New Roman" w:hAnsi="Times New Roman" w:cs="Times New Roman"/>
          <w:sz w:val="28"/>
          <w:szCs w:val="28"/>
        </w:rPr>
        <w:t xml:space="preserve">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отдельные законодательные </w:t>
        <w:br/>
        <w:t xml:space="preserve">акты Российской Федерации и признании утратившим силу </w:t>
        <w:br/>
        <w:t xml:space="preserve">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</w:t>
        <w:br/>
        <w:t xml:space="preserve">от 29 декабря 2004 года №188-ФЗ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Уставом Борисовского </w:t>
      </w:r>
      <w:r>
        <w:rPr>
          <w:rFonts w:ascii="Times New Roman" w:hAnsi="Times New Roman" w:cs="Times New Roman"/>
          <w:sz w:val="28"/>
          <w:szCs w:val="28"/>
        </w:rPr>
        <w:br/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Совет депутатов Борисовского муниципального округа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ind w:left="540" w:right="200" w:firstLine="180"/>
        <w:jc w:val="center"/>
        <w:spacing w:before="0"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И 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14:ligatures w14:val="none"/>
        </w:rPr>
      </w:r>
      <w:r/>
    </w:p>
    <w:p>
      <w:pPr>
        <w:pStyle w:val="658"/>
        <w:numPr>
          <w:ilvl w:val="0"/>
          <w:numId w:val="4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6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решение Совета депутатов Борисовского муниципального округа от 22 мая 2026 года №152 «Об утверждении Положения о муниципальном жилищном контроле на территории Борисовского муниципального округа».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8"/>
        <w:numPr>
          <w:ilvl w:val="0"/>
          <w:numId w:val="4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6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Настоящее решение вступает в силу с 1 сентября 2026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8"/>
        <w:numPr>
          <w:ilvl w:val="0"/>
          <w:numId w:val="4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Разместить настоящее решение на официальном сайте </w:t>
        <w:br/>
        <w:t xml:space="preserve">органов местного самоуправления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 сети Интернет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, 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газете «Призыв 31»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сетевом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  <w:highlight w:val="white"/>
        </w:rPr>
        <w:t xml:space="preserve"> </w:t>
        <w:br/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издании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«Призыв 31».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</w:r>
      <w:r/>
    </w:p>
    <w:p>
      <w:pPr>
        <w:pStyle w:val="658"/>
        <w:numPr>
          <w:ilvl w:val="0"/>
          <w:numId w:val="4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3" w:leader="none"/>
        </w:tabs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Контроль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за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исполнением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настоящего 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возложить </w:t>
        <w:br/>
        <w:t xml:space="preserve">на постоянную комиссию по градостроительству, жилищно-коммунальному хозяйству и вопросам экологии Совета депутатов Борисовского муниципального округа (председатель - Костенко Е.С.).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818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18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1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/>
    </w:p>
    <w:p>
      <w:pPr>
        <w:pStyle w:val="8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/>
    </w:p>
    <w:p>
      <w:pPr>
        <w:pStyle w:val="8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Борисовского муниципального округа</w:t>
        <w:tab/>
        <w:tab/>
        <w:tab/>
        <w:tab/>
        <w:t xml:space="preserve">В.В. Гордиенко</w:t>
      </w:r>
      <w:r/>
    </w:p>
    <w:p>
      <w:pPr>
        <w:pStyle w:val="818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18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8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Борисовского </w:t>
      </w:r>
      <w:r/>
    </w:p>
    <w:p>
      <w:pPr>
        <w:pStyle w:val="81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</w:t>
      </w:r>
      <w:r/>
    </w:p>
    <w:p>
      <w:pPr>
        <w:pStyle w:val="818"/>
        <w:jc w:val="both"/>
      </w:pPr>
      <w:r>
        <w:rPr>
          <w:b/>
          <w:sz w:val="28"/>
          <w:szCs w:val="28"/>
        </w:rPr>
        <w:t xml:space="preserve">Белгородской области                                                              В.И. Переверзев</w:t>
      </w:r>
      <w:r/>
    </w:p>
    <w:p>
      <w:pPr>
        <w:pStyle w:val="81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18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18"/>
        <w:tabs>
          <w:tab w:val="left" w:pos="70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/>
    </w:p>
    <w:sectPr>
      <w:footnotePr/>
      <w:endnotePr/>
      <w:type w:val="nextPage"/>
      <w:pgSz w:w="11906" w:h="16838" w:orient="portrait"/>
      <w:pgMar w:top="709" w:right="850" w:bottom="709" w:left="1701" w:header="708" w:footer="708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8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1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1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1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1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1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1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1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18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8"/>
        <w:ind w:left="540" w:hanging="360"/>
        <w:tabs>
          <w:tab w:val="num" w:pos="5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18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18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18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18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18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18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18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18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8"/>
    <w:next w:val="818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8"/>
    <w:next w:val="818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8"/>
    <w:next w:val="818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8"/>
    <w:next w:val="818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8"/>
    <w:next w:val="818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8"/>
    <w:next w:val="818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8"/>
    <w:next w:val="818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8"/>
    <w:next w:val="818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8"/>
    <w:next w:val="818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List Paragraph"/>
    <w:basedOn w:val="818"/>
    <w:uiPriority w:val="34"/>
    <w:qFormat/>
    <w:pPr>
      <w:contextualSpacing/>
      <w:ind w:left="720"/>
    </w:pPr>
  </w:style>
  <w:style w:type="paragraph" w:styleId="659">
    <w:name w:val="No Spacing"/>
    <w:uiPriority w:val="1"/>
    <w:qFormat/>
    <w:pPr>
      <w:spacing w:before="0" w:after="0" w:line="240" w:lineRule="auto"/>
    </w:pPr>
  </w:style>
  <w:style w:type="paragraph" w:styleId="660">
    <w:name w:val="Title"/>
    <w:basedOn w:val="818"/>
    <w:next w:val="818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link w:val="660"/>
    <w:uiPriority w:val="10"/>
    <w:rPr>
      <w:sz w:val="48"/>
      <w:szCs w:val="48"/>
    </w:rPr>
  </w:style>
  <w:style w:type="paragraph" w:styleId="662">
    <w:name w:val="Subtitle"/>
    <w:basedOn w:val="818"/>
    <w:next w:val="818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link w:val="662"/>
    <w:uiPriority w:val="11"/>
    <w:rPr>
      <w:sz w:val="24"/>
      <w:szCs w:val="24"/>
    </w:rPr>
  </w:style>
  <w:style w:type="paragraph" w:styleId="664">
    <w:name w:val="Quote"/>
    <w:basedOn w:val="818"/>
    <w:next w:val="818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8"/>
    <w:next w:val="818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link w:val="668"/>
    <w:uiPriority w:val="99"/>
  </w:style>
  <w:style w:type="paragraph" w:styleId="670">
    <w:name w:val="Footer"/>
    <w:basedOn w:val="818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link w:val="670"/>
    <w:uiPriority w:val="99"/>
  </w:style>
  <w:style w:type="paragraph" w:styleId="672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next w:val="818"/>
    <w:link w:val="818"/>
    <w:qFormat/>
    <w:rPr>
      <w:sz w:val="24"/>
      <w:szCs w:val="24"/>
      <w:lang w:val="ru-RU" w:eastAsia="ru-RU" w:bidi="ar-SA"/>
    </w:rPr>
  </w:style>
  <w:style w:type="paragraph" w:styleId="819">
    <w:name w:val="Заголовок 1"/>
    <w:basedOn w:val="818"/>
    <w:next w:val="818"/>
    <w:link w:val="818"/>
    <w:qFormat/>
    <w:pPr>
      <w:keepNext/>
      <w:outlineLvl w:val="0"/>
    </w:pPr>
    <w:rPr>
      <w:rFonts w:cs="Arial"/>
      <w:bCs/>
      <w:sz w:val="32"/>
      <w:szCs w:val="32"/>
    </w:rPr>
  </w:style>
  <w:style w:type="paragraph" w:styleId="820">
    <w:name w:val="Заголовок 2"/>
    <w:basedOn w:val="818"/>
    <w:next w:val="818"/>
    <w:link w:val="818"/>
    <w:qFormat/>
    <w:pPr>
      <w:jc w:val="center"/>
      <w:keepNext/>
      <w:outlineLvl w:val="1"/>
    </w:pPr>
    <w:rPr>
      <w:rFonts w:cs="Arial"/>
      <w:b/>
      <w:sz w:val="28"/>
      <w:szCs w:val="32"/>
    </w:rPr>
  </w:style>
  <w:style w:type="paragraph" w:styleId="821">
    <w:name w:val="Заголовок 3"/>
    <w:basedOn w:val="818"/>
    <w:next w:val="818"/>
    <w:link w:val="836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en-US" w:eastAsia="en-US"/>
    </w:rPr>
  </w:style>
  <w:style w:type="character" w:styleId="822">
    <w:name w:val="Основной шрифт абзаца"/>
    <w:next w:val="822"/>
    <w:link w:val="818"/>
    <w:semiHidden/>
  </w:style>
  <w:style w:type="table" w:styleId="823">
    <w:name w:val="Обычная таблица"/>
    <w:next w:val="823"/>
    <w:link w:val="818"/>
    <w:semiHidden/>
    <w:tblPr/>
  </w:style>
  <w:style w:type="numbering" w:styleId="824">
    <w:name w:val="Нет списка"/>
    <w:next w:val="824"/>
    <w:link w:val="818"/>
    <w:semiHidden/>
  </w:style>
  <w:style w:type="paragraph" w:styleId="825">
    <w:name w:val="Текст выноски"/>
    <w:basedOn w:val="818"/>
    <w:next w:val="825"/>
    <w:link w:val="818"/>
    <w:semiHidden/>
    <w:rPr>
      <w:rFonts w:ascii="Tahoma" w:hAnsi="Tahoma" w:cs="Tahoma"/>
      <w:sz w:val="16"/>
      <w:szCs w:val="16"/>
    </w:rPr>
  </w:style>
  <w:style w:type="paragraph" w:styleId="826">
    <w:name w:val="Название"/>
    <w:basedOn w:val="818"/>
    <w:next w:val="826"/>
    <w:link w:val="818"/>
    <w:qFormat/>
    <w:pPr>
      <w:jc w:val="center"/>
    </w:pPr>
    <w:rPr>
      <w:rFonts w:cs="Arial"/>
      <w:b/>
      <w:sz w:val="20"/>
      <w:szCs w:val="32"/>
    </w:rPr>
  </w:style>
  <w:style w:type="paragraph" w:styleId="827">
    <w:name w:val="ConsPlusNormal"/>
    <w:next w:val="827"/>
    <w:link w:val="818"/>
    <w:pPr>
      <w:ind w:firstLine="720"/>
    </w:pPr>
    <w:rPr>
      <w:rFonts w:ascii="Arial" w:hAnsi="Arial" w:cs="Arial"/>
      <w:lang w:val="ru-RU" w:eastAsia="ru-RU" w:bidi="ar-SA"/>
    </w:rPr>
  </w:style>
  <w:style w:type="paragraph" w:styleId="828">
    <w:name w:val="ConsPlusTitle"/>
    <w:next w:val="828"/>
    <w:link w:val="818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29">
    <w:name w:val="Обычный (веб)"/>
    <w:basedOn w:val="818"/>
    <w:next w:val="829"/>
    <w:link w:val="818"/>
    <w:pPr>
      <w:spacing w:before="100" w:beforeAutospacing="1" w:after="100" w:afterAutospacing="1"/>
    </w:pPr>
  </w:style>
  <w:style w:type="paragraph" w:styleId="830">
    <w:name w:val="Знак"/>
    <w:basedOn w:val="818"/>
    <w:next w:val="830"/>
    <w:link w:val="8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831">
    <w:name w:val=" Знак"/>
    <w:basedOn w:val="818"/>
    <w:next w:val="831"/>
    <w:link w:val="818"/>
    <w:pPr>
      <w:spacing w:after="160" w:line="240" w:lineRule="exact"/>
    </w:pPr>
    <w:rPr>
      <w:rFonts w:ascii="Verdana" w:hAnsi="Verdana"/>
      <w:lang w:val="en-US" w:eastAsia="en-US"/>
    </w:rPr>
  </w:style>
  <w:style w:type="paragraph" w:styleId="832">
    <w:name w:val="Верхний колонтитул"/>
    <w:basedOn w:val="818"/>
    <w:next w:val="832"/>
    <w:link w:val="833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33">
    <w:name w:val="Верхний колонтитул Знак"/>
    <w:next w:val="833"/>
    <w:link w:val="832"/>
    <w:rPr>
      <w:sz w:val="24"/>
      <w:szCs w:val="24"/>
    </w:rPr>
  </w:style>
  <w:style w:type="paragraph" w:styleId="834">
    <w:name w:val="Нижний колонтитул"/>
    <w:basedOn w:val="818"/>
    <w:next w:val="834"/>
    <w:link w:val="835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35">
    <w:name w:val="Нижний колонтитул Знак"/>
    <w:next w:val="835"/>
    <w:link w:val="834"/>
    <w:rPr>
      <w:sz w:val="24"/>
      <w:szCs w:val="24"/>
    </w:rPr>
  </w:style>
  <w:style w:type="character" w:styleId="836">
    <w:name w:val="Заголовок 3 Знак"/>
    <w:next w:val="836"/>
    <w:link w:val="821"/>
    <w:semiHidden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37">
    <w:name w:val="Выделение"/>
    <w:next w:val="837"/>
    <w:link w:val="818"/>
    <w:uiPriority w:val="20"/>
    <w:qFormat/>
    <w:rPr>
      <w:i/>
      <w:iCs/>
    </w:rPr>
  </w:style>
  <w:style w:type="table" w:styleId="838">
    <w:name w:val="Сетка таблицы"/>
    <w:basedOn w:val="823"/>
    <w:next w:val="838"/>
    <w:link w:val="818"/>
    <w:tblPr/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  <w:style w:type="paragraph" w:styleId="842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администрация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econom1</dc:creator>
  <cp:revision>41</cp:revision>
  <dcterms:created xsi:type="dcterms:W3CDTF">2017-11-29T05:34:00Z</dcterms:created>
  <dcterms:modified xsi:type="dcterms:W3CDTF">2026-08-27T07:50:04Z</dcterms:modified>
  <cp:version>786432</cp:version>
</cp:coreProperties>
</file>