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89" w:rsidRDefault="00626D89" w:rsidP="00626D89">
      <w:pPr>
        <w:pStyle w:val="ConsPlusTitle"/>
        <w:ind w:right="4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задания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ыявленного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объекта культурного наследия»</w:t>
      </w:r>
    </w:p>
    <w:p w:rsidR="00626D89" w:rsidRDefault="00626D89" w:rsidP="00626D89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</w:p>
    <w:p w:rsidR="00626D89" w:rsidRDefault="00626D89" w:rsidP="00626D89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</w:p>
    <w:p w:rsidR="00626D89" w:rsidRDefault="00626D89" w:rsidP="00626D89">
      <w:pPr>
        <w:pStyle w:val="1"/>
        <w:spacing w:line="240" w:lineRule="auto"/>
        <w:ind w:firstLine="708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Федеральными законами</w:t>
      </w:r>
      <w:hyperlink r:id="rId5" w:history="1">
        <w:r>
          <w:rPr>
            <w:rFonts w:ascii="Times New Roman" w:eastAsia="Arial" w:hAnsi="Times New Roman"/>
            <w:color w:val="000000"/>
            <w:sz w:val="28"/>
            <w:szCs w:val="28"/>
          </w:rPr>
          <w:t xml:space="preserve"> от 27 июля 2010 года № 210-ФЗ </w:t>
        </w:r>
        <w:r>
          <w:rPr>
            <w:rFonts w:ascii="Times New Roman" w:hAnsi="Times New Roman"/>
            <w:color w:val="000000"/>
            <w:sz w:val="28"/>
            <w:szCs w:val="28"/>
          </w:rPr>
          <w:t>«</w:t>
        </w:r>
        <w:r>
          <w:rPr>
            <w:rFonts w:ascii="Times New Roman" w:eastAsia="Arial" w:hAnsi="Times New Roman"/>
            <w:color w:val="000000"/>
            <w:sz w:val="28"/>
            <w:szCs w:val="28"/>
          </w:rPr>
          <w:t>Об организации предоставления государственных и муниципальных услуг</w:t>
        </w:r>
        <w:r>
          <w:rPr>
            <w:rFonts w:ascii="Times New Roman" w:hAnsi="Times New Roman"/>
            <w:color w:val="000000"/>
            <w:sz w:val="28"/>
            <w:szCs w:val="28"/>
          </w:rPr>
          <w:t>»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власти»,  постановлением Правительства Российской Федерации  от 20 июля 2021 года  № 1228 «Об утверждении Правил разработки и утверждения административных регламентов предоставлении государственных услуг, о внесении изменений 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 постановлением Правительства Белгородской области от 18 июля 2022 года  № 431-пп  «О порядке разработки и утверждения административных регламентов предоставления государственных услуг на территории Белгородской области», </w:t>
      </w:r>
      <w:r>
        <w:rPr>
          <w:rFonts w:ascii="Times New Roman" w:hAnsi="Times New Roman"/>
          <w:color w:val="000000"/>
          <w:sz w:val="28"/>
          <w:szCs w:val="28"/>
        </w:rPr>
        <w:t>постановлением администрации  Борисовского района от 26 сентября 2025 года № 77 «Об утверждении порядка разработки и утверждения административных регламентов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предоставления муниципальных услуг на территории Борисовского муниципального округа Белгородской области»</w:t>
      </w:r>
      <w:r>
        <w:rPr>
          <w:rFonts w:ascii="Times New Roman" w:hAnsi="Times New Roman"/>
          <w:sz w:val="28"/>
          <w:szCs w:val="28"/>
        </w:rPr>
        <w:t>, администрация Борисовского муниципального округа постановляет:</w:t>
      </w:r>
    </w:p>
    <w:p w:rsidR="00626D89" w:rsidRDefault="00626D89" w:rsidP="00626D89">
      <w:pPr>
        <w:pStyle w:val="Standard"/>
        <w:ind w:firstLine="709"/>
        <w:jc w:val="both"/>
        <w:rPr>
          <w:rFonts w:ascii="Times New Roman" w:hAnsi="Times New Roman"/>
          <w:b/>
          <w:lang w:eastAsia="en-US"/>
        </w:rPr>
      </w:pPr>
    </w:p>
    <w:p w:rsidR="00626D89" w:rsidRDefault="00626D89" w:rsidP="00626D89">
      <w:pPr>
        <w:pStyle w:val="Standard"/>
        <w:ind w:firstLine="709"/>
        <w:jc w:val="both"/>
      </w:pPr>
      <w:r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lang w:eastAsia="en-US"/>
        </w:rPr>
        <w:t>Утвердить административный регламент предоставления муниципальной услуги  «Выдача задания</w:t>
      </w:r>
      <w:r>
        <w:rPr>
          <w:rFonts w:ascii="Times New Roman" w:hAnsi="Times New Roman" w:cs="Times New Roman"/>
          <w:szCs w:val="28"/>
          <w:lang w:eastAsia="en-US"/>
        </w:rPr>
        <w:t xml:space="preserve">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наследия» </w:t>
      </w:r>
      <w:r>
        <w:rPr>
          <w:rFonts w:ascii="Times New Roman" w:hAnsi="Times New Roman"/>
        </w:rPr>
        <w:t>(прилагается).</w:t>
      </w:r>
    </w:p>
    <w:p w:rsidR="00626D89" w:rsidRDefault="00626D89" w:rsidP="00626D89">
      <w:pPr>
        <w:pStyle w:val="ConsPlusTitle"/>
        <w:ind w:right="-1" w:firstLine="709"/>
        <w:jc w:val="both"/>
        <w:rPr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/>
          <w:b w:val="0"/>
          <w:sz w:val="28"/>
          <w:szCs w:val="28"/>
          <w:lang w:eastAsia="en-US"/>
        </w:rPr>
        <w:t>Признать утратившим силу постановление администрации Борисовского района от 22 декабря 2022 года № 128 «</w:t>
      </w:r>
      <w:r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 «Выдача задания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Федерации».</w:t>
      </w:r>
    </w:p>
    <w:p w:rsidR="00626D89" w:rsidRDefault="00626D89" w:rsidP="00626D89">
      <w:pPr>
        <w:pStyle w:val="Standard"/>
        <w:ind w:right="-1" w:firstLine="709"/>
        <w:jc w:val="both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3. Отделу информационно-аналитической работы администрации Борисовского муниципального округа (Бояринцева Н.Н.):</w:t>
      </w:r>
    </w:p>
    <w:p w:rsidR="00626D89" w:rsidRDefault="00626D89" w:rsidP="00626D89">
      <w:pPr>
        <w:pStyle w:val="Standard"/>
        <w:ind w:firstLine="709"/>
        <w:jc w:val="both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3.1. Обеспечить официальное опубликование настоящего постановления в </w:t>
      </w:r>
      <w:r>
        <w:rPr>
          <w:rFonts w:ascii="Times New Roman" w:hAnsi="Times New Roman"/>
          <w:szCs w:val="28"/>
          <w:lang w:eastAsia="en-US"/>
        </w:rPr>
        <w:lastRenderedPageBreak/>
        <w:t>газете «Призыв 31» и сетевом издании «Призыв 31»;</w:t>
      </w:r>
    </w:p>
    <w:p w:rsidR="00626D89" w:rsidRDefault="00626D89" w:rsidP="00626D89">
      <w:pPr>
        <w:pStyle w:val="Standard"/>
        <w:ind w:firstLine="709"/>
        <w:jc w:val="both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3.2. </w:t>
      </w:r>
      <w:proofErr w:type="gramStart"/>
      <w:r>
        <w:rPr>
          <w:rFonts w:ascii="Times New Roman" w:hAnsi="Times New Roman"/>
          <w:szCs w:val="28"/>
          <w:lang w:eastAsia="en-US"/>
        </w:rPr>
        <w:t>Разместить</w:t>
      </w:r>
      <w:proofErr w:type="gramEnd"/>
      <w:r>
        <w:rPr>
          <w:rFonts w:ascii="Times New Roman" w:hAnsi="Times New Roman"/>
          <w:szCs w:val="28"/>
          <w:lang w:eastAsia="en-US"/>
        </w:rPr>
        <w:t xml:space="preserve"> настоящее постановление в информационно-телекоммуникационной сети общего пользования на официальном сайте органов местного самоуправления Борисовского муниципального округа в сети «Интернет».</w:t>
      </w:r>
    </w:p>
    <w:p w:rsidR="00626D89" w:rsidRDefault="00626D89" w:rsidP="00626D89">
      <w:pPr>
        <w:pStyle w:val="Standard"/>
        <w:ind w:firstLine="709"/>
        <w:jc w:val="both"/>
        <w:rPr>
          <w:szCs w:val="28"/>
        </w:rPr>
      </w:pPr>
      <w:r>
        <w:rPr>
          <w:rFonts w:ascii="Times New Roman" w:hAnsi="Times New Roman"/>
          <w:szCs w:val="28"/>
          <w:lang w:eastAsia="en-US"/>
        </w:rPr>
        <w:t>4. Управлению культуры администрации Борисовского муниципального округа (Гнездилова С.В.) в срок, не превышающий одного рабочего дня со дня официального опубликования данного постановления обеспечить размещение в электронные формы информационной системы «Реестр государственных и муниципальных услуг Белгородской области» сведений, связанных с условиями предоставления вышеуказанной муниципальной услуги.</w:t>
      </w:r>
    </w:p>
    <w:p w:rsidR="00626D89" w:rsidRDefault="00626D89" w:rsidP="00626D89">
      <w:pPr>
        <w:pStyle w:val="Standard"/>
        <w:ind w:firstLine="709"/>
        <w:jc w:val="both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>5. Настоящее постановление вступает в силу после его официального опубликования.</w:t>
      </w:r>
    </w:p>
    <w:p w:rsidR="00626D89" w:rsidRDefault="00626D89" w:rsidP="00626D89">
      <w:pPr>
        <w:pStyle w:val="Standard"/>
        <w:ind w:firstLine="709"/>
        <w:jc w:val="both"/>
        <w:rPr>
          <w:rFonts w:ascii="Times New Roman" w:hAnsi="Times New Roman"/>
          <w:szCs w:val="28"/>
          <w:lang w:eastAsia="en-US"/>
        </w:rPr>
      </w:pPr>
      <w:r>
        <w:rPr>
          <w:rFonts w:ascii="Times New Roman" w:hAnsi="Times New Roman"/>
          <w:szCs w:val="28"/>
          <w:lang w:eastAsia="en-US"/>
        </w:rPr>
        <w:t xml:space="preserve">6. </w:t>
      </w:r>
      <w:proofErr w:type="gramStart"/>
      <w:r>
        <w:rPr>
          <w:rFonts w:ascii="Times New Roman" w:hAnsi="Times New Roman"/>
          <w:szCs w:val="28"/>
          <w:lang w:eastAsia="en-US"/>
        </w:rPr>
        <w:t>Контроль за</w:t>
      </w:r>
      <w:proofErr w:type="gramEnd"/>
      <w:r>
        <w:rPr>
          <w:rFonts w:ascii="Times New Roman" w:hAnsi="Times New Roman"/>
          <w:szCs w:val="28"/>
          <w:lang w:eastAsia="en-US"/>
        </w:rPr>
        <w:t xml:space="preserve"> исполнением постановления возложить на  заместителя главы Борисовского муниципального округа  по социально-культурному развитию Малахову Г.В.</w:t>
      </w:r>
    </w:p>
    <w:p w:rsidR="00626D89" w:rsidRDefault="00626D89" w:rsidP="00626D89">
      <w:pPr>
        <w:pStyle w:val="Standard"/>
        <w:ind w:firstLine="709"/>
        <w:rPr>
          <w:rFonts w:ascii="Times New Roman" w:hAnsi="Times New Roman"/>
          <w:b/>
          <w:szCs w:val="28"/>
          <w:lang w:eastAsia="en-US"/>
        </w:rPr>
      </w:pPr>
    </w:p>
    <w:p w:rsidR="00626D89" w:rsidRDefault="00626D89" w:rsidP="00626D89">
      <w:pPr>
        <w:pStyle w:val="Standard"/>
        <w:rPr>
          <w:rFonts w:ascii="Times New Roman" w:hAnsi="Times New Roman"/>
          <w:b/>
          <w:szCs w:val="28"/>
          <w:lang w:eastAsia="en-US"/>
        </w:rPr>
      </w:pPr>
    </w:p>
    <w:p w:rsidR="00626D89" w:rsidRDefault="00626D89" w:rsidP="00626D89">
      <w:pPr>
        <w:pStyle w:val="Standard"/>
        <w:rPr>
          <w:rFonts w:ascii="Times New Roman" w:hAnsi="Times New Roman"/>
          <w:b/>
          <w:szCs w:val="28"/>
          <w:lang w:eastAsia="en-US"/>
        </w:rPr>
      </w:pPr>
    </w:p>
    <w:p w:rsidR="00626D89" w:rsidRDefault="00626D89" w:rsidP="00626D89">
      <w:pPr>
        <w:pStyle w:val="Standard"/>
        <w:jc w:val="both"/>
        <w:rPr>
          <w:rFonts w:ascii="Times New Roman" w:hAnsi="Times New Roman"/>
          <w:b/>
          <w:szCs w:val="28"/>
          <w:lang w:eastAsia="en-US"/>
        </w:rPr>
      </w:pPr>
      <w:r>
        <w:rPr>
          <w:rFonts w:ascii="Times New Roman" w:hAnsi="Times New Roman"/>
          <w:b/>
          <w:szCs w:val="28"/>
          <w:lang w:eastAsia="en-US"/>
        </w:rPr>
        <w:t>Глава Борисовского</w:t>
      </w:r>
    </w:p>
    <w:p w:rsidR="00626D89" w:rsidRDefault="00626D89" w:rsidP="00626D89">
      <w:pPr>
        <w:pStyle w:val="Standard"/>
        <w:jc w:val="both"/>
        <w:rPr>
          <w:rFonts w:ascii="Times New Roman" w:hAnsi="Times New Roman"/>
          <w:b/>
          <w:szCs w:val="28"/>
          <w:lang w:eastAsia="en-US"/>
        </w:rPr>
      </w:pPr>
      <w:r>
        <w:rPr>
          <w:rFonts w:ascii="Times New Roman" w:hAnsi="Times New Roman"/>
          <w:b/>
          <w:szCs w:val="28"/>
          <w:lang w:eastAsia="en-US"/>
        </w:rPr>
        <w:t>муниципального округа                                                                       В.И. Переверзев</w:t>
      </w:r>
    </w:p>
    <w:p w:rsidR="00626D89" w:rsidRDefault="00626D89" w:rsidP="00626D89">
      <w:pPr>
        <w:pStyle w:val="Standard"/>
        <w:rPr>
          <w:rFonts w:ascii="Times New Roman" w:hAnsi="Times New Roman"/>
          <w:b/>
          <w:szCs w:val="28"/>
        </w:rPr>
      </w:pPr>
    </w:p>
    <w:p w:rsidR="00626D89" w:rsidRDefault="00626D89" w:rsidP="00626D89">
      <w:pPr>
        <w:pStyle w:val="Standard"/>
        <w:rPr>
          <w:rFonts w:ascii="Times New Roman" w:hAnsi="Times New Roman"/>
          <w:b/>
        </w:rPr>
      </w:pPr>
    </w:p>
    <w:p w:rsidR="00626D89" w:rsidRDefault="00626D89" w:rsidP="00626D89">
      <w:pPr>
        <w:pStyle w:val="Standard"/>
        <w:rPr>
          <w:rFonts w:ascii="Times New Roman" w:hAnsi="Times New Roman"/>
          <w:b/>
        </w:rPr>
      </w:pPr>
    </w:p>
    <w:p w:rsidR="00626D89" w:rsidRDefault="00626D89" w:rsidP="00626D89">
      <w:pPr>
        <w:pStyle w:val="Standard"/>
        <w:rPr>
          <w:rFonts w:ascii="Times New Roman" w:hAnsi="Times New Roman"/>
          <w:b/>
        </w:rPr>
      </w:pPr>
    </w:p>
    <w:p w:rsidR="00626D89" w:rsidRDefault="00626D89" w:rsidP="00626D89">
      <w:pPr>
        <w:pStyle w:val="Standard"/>
        <w:rPr>
          <w:rFonts w:ascii="Times New Roman" w:hAnsi="Times New Roman"/>
          <w:b/>
        </w:rPr>
      </w:pPr>
    </w:p>
    <w:p w:rsidR="00626D89" w:rsidRDefault="00626D89" w:rsidP="00626D89">
      <w:pPr>
        <w:pStyle w:val="Standard"/>
        <w:rPr>
          <w:rFonts w:ascii="Times New Roman" w:hAnsi="Times New Roman"/>
          <w:b/>
        </w:rPr>
      </w:pPr>
    </w:p>
    <w:p w:rsidR="00626D89" w:rsidRDefault="00626D89" w:rsidP="00626D89">
      <w:pPr>
        <w:pStyle w:val="Standard"/>
        <w:rPr>
          <w:rFonts w:ascii="Times New Roman" w:hAnsi="Times New Roman"/>
          <w:b/>
        </w:rPr>
      </w:pPr>
    </w:p>
    <w:p w:rsidR="00626D89" w:rsidRDefault="00626D89" w:rsidP="00626D89">
      <w:pPr>
        <w:pStyle w:val="Standard"/>
        <w:rPr>
          <w:rFonts w:ascii="Times New Roman" w:hAnsi="Times New Roman"/>
          <w:b/>
        </w:rPr>
      </w:pPr>
    </w:p>
    <w:p w:rsidR="00626D89" w:rsidRDefault="00626D89" w:rsidP="00626D89">
      <w:pPr>
        <w:pStyle w:val="Standard"/>
        <w:rPr>
          <w:rFonts w:ascii="Times New Roman" w:hAnsi="Times New Roman"/>
          <w:b/>
        </w:rPr>
      </w:pPr>
    </w:p>
    <w:p w:rsidR="00626D89" w:rsidRDefault="00626D89" w:rsidP="00626D89">
      <w:pPr>
        <w:pStyle w:val="Standard"/>
        <w:rPr>
          <w:rFonts w:ascii="Times New Roman" w:hAnsi="Times New Roman"/>
          <w:b/>
        </w:rPr>
      </w:pPr>
    </w:p>
    <w:p w:rsidR="00626D89" w:rsidRDefault="00626D89" w:rsidP="00626D89">
      <w:pPr>
        <w:pStyle w:val="Standard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Лист согласования прилагается</w:t>
      </w:r>
    </w:p>
    <w:p w:rsidR="00626D89" w:rsidRDefault="00626D89" w:rsidP="00626D89">
      <w:pPr>
        <w:pStyle w:val="Standard"/>
      </w:pPr>
    </w:p>
    <w:p w:rsidR="007C0C41" w:rsidRDefault="007C0C41">
      <w:bookmarkStart w:id="0" w:name="_GoBack"/>
      <w:bookmarkEnd w:id="0"/>
    </w:p>
    <w:sectPr w:rsidR="007C0C41">
      <w:headerReference w:type="default" r:id="rId6"/>
      <w:footerReference w:type="default" r:id="rId7"/>
      <w:pgSz w:w="11906" w:h="16838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PT Astra Serif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804" w:rsidRDefault="00626D89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804" w:rsidRDefault="00626D89">
    <w:pPr>
      <w:pStyle w:val="a3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89"/>
    <w:rsid w:val="00626D89"/>
    <w:rsid w:val="00753DB1"/>
    <w:rsid w:val="007C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6D89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styleId="a3">
    <w:name w:val="header"/>
    <w:basedOn w:val="Standard"/>
    <w:link w:val="a4"/>
    <w:rsid w:val="00626D89"/>
    <w:pPr>
      <w:tabs>
        <w:tab w:val="center" w:pos="4819"/>
        <w:tab w:val="right" w:pos="9638"/>
      </w:tabs>
    </w:pPr>
    <w:rPr>
      <w:sz w:val="21"/>
    </w:rPr>
  </w:style>
  <w:style w:type="character" w:customStyle="1" w:styleId="a4">
    <w:name w:val="Верхний колонтитул Знак"/>
    <w:basedOn w:val="a0"/>
    <w:link w:val="a3"/>
    <w:rsid w:val="00626D89"/>
    <w:rPr>
      <w:rFonts w:ascii="PT Astra Serif" w:eastAsia="Source Han Sans CN Regular" w:hAnsi="PT Astra Serif" w:cs="Lohit Devanagari"/>
      <w:kern w:val="3"/>
      <w:sz w:val="21"/>
      <w:szCs w:val="24"/>
      <w:lang w:eastAsia="ru-RU"/>
    </w:rPr>
  </w:style>
  <w:style w:type="paragraph" w:styleId="a5">
    <w:name w:val="footer"/>
    <w:basedOn w:val="Standard"/>
    <w:link w:val="a6"/>
    <w:rsid w:val="00626D89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626D89"/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1">
    <w:name w:val="Без интервала1"/>
    <w:rsid w:val="00626D89"/>
    <w:pPr>
      <w:suppressAutoHyphens/>
      <w:autoSpaceDN w:val="0"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customStyle="1" w:styleId="ConsPlusTitle">
    <w:name w:val="ConsPlusTitle"/>
    <w:rsid w:val="00626D8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Lohit Devanagari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6D89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styleId="a3">
    <w:name w:val="header"/>
    <w:basedOn w:val="Standard"/>
    <w:link w:val="a4"/>
    <w:rsid w:val="00626D89"/>
    <w:pPr>
      <w:tabs>
        <w:tab w:val="center" w:pos="4819"/>
        <w:tab w:val="right" w:pos="9638"/>
      </w:tabs>
    </w:pPr>
    <w:rPr>
      <w:sz w:val="21"/>
    </w:rPr>
  </w:style>
  <w:style w:type="character" w:customStyle="1" w:styleId="a4">
    <w:name w:val="Верхний колонтитул Знак"/>
    <w:basedOn w:val="a0"/>
    <w:link w:val="a3"/>
    <w:rsid w:val="00626D89"/>
    <w:rPr>
      <w:rFonts w:ascii="PT Astra Serif" w:eastAsia="Source Han Sans CN Regular" w:hAnsi="PT Astra Serif" w:cs="Lohit Devanagari"/>
      <w:kern w:val="3"/>
      <w:sz w:val="21"/>
      <w:szCs w:val="24"/>
      <w:lang w:eastAsia="ru-RU"/>
    </w:rPr>
  </w:style>
  <w:style w:type="paragraph" w:styleId="a5">
    <w:name w:val="footer"/>
    <w:basedOn w:val="Standard"/>
    <w:link w:val="a6"/>
    <w:rsid w:val="00626D89"/>
    <w:pPr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626D89"/>
    <w:rPr>
      <w:rFonts w:ascii="PT Astra Serif" w:eastAsia="Source Han Sans CN Regular" w:hAnsi="PT Astra Serif" w:cs="Lohit Devanagari"/>
      <w:kern w:val="3"/>
      <w:sz w:val="28"/>
      <w:szCs w:val="24"/>
      <w:lang w:eastAsia="ru-RU"/>
    </w:rPr>
  </w:style>
  <w:style w:type="paragraph" w:customStyle="1" w:styleId="1">
    <w:name w:val="Без интервала1"/>
    <w:rsid w:val="00626D89"/>
    <w:pPr>
      <w:suppressAutoHyphens/>
      <w:autoSpaceDN w:val="0"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customStyle="1" w:styleId="ConsPlusTitle">
    <w:name w:val="ConsPlusTitle"/>
    <w:rsid w:val="00626D8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docs.cntd.ru/document/902228011#7D20K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kontrol</cp:lastModifiedBy>
  <cp:revision>1</cp:revision>
  <dcterms:created xsi:type="dcterms:W3CDTF">2026-07-15T08:21:00Z</dcterms:created>
  <dcterms:modified xsi:type="dcterms:W3CDTF">2026-07-15T08:21:00Z</dcterms:modified>
</cp:coreProperties>
</file>