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</w:pP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Е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Г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Р</w:t>
      </w:r>
      <w:r>
        <w:rPr>
          <w:szCs w:val="20"/>
        </w:rPr>
        <w:t xml:space="preserve"> </w:t>
      </w:r>
      <w:r>
        <w:rPr>
          <w:szCs w:val="20"/>
        </w:rPr>
        <w:t xml:space="preserve">О</w:t>
      </w:r>
      <w:r>
        <w:rPr>
          <w:szCs w:val="20"/>
        </w:rPr>
        <w:t xml:space="preserve"> </w:t>
      </w:r>
      <w:r>
        <w:rPr>
          <w:szCs w:val="20"/>
        </w:rPr>
        <w:t xml:space="preserve">Д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К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Я</w:t>
      </w:r>
      <w:r>
        <w:rPr>
          <w:szCs w:val="20"/>
        </w:rPr>
        <w:t xml:space="preserve">     </w:t>
      </w:r>
      <w:r>
        <w:rPr>
          <w:szCs w:val="20"/>
        </w:rPr>
        <w:t xml:space="preserve"> О</w:t>
      </w:r>
      <w:r>
        <w:rPr>
          <w:szCs w:val="20"/>
        </w:rPr>
        <w:t xml:space="preserve"> </w:t>
      </w:r>
      <w:r>
        <w:rPr>
          <w:szCs w:val="20"/>
        </w:rPr>
        <w:t xml:space="preserve">Б</w:t>
      </w:r>
      <w:r>
        <w:rPr>
          <w:szCs w:val="20"/>
        </w:rPr>
        <w:t xml:space="preserve"> </w:t>
      </w:r>
      <w:r>
        <w:rPr>
          <w:szCs w:val="20"/>
        </w:rPr>
        <w:t xml:space="preserve">Л</w:t>
      </w:r>
      <w:r>
        <w:rPr>
          <w:szCs w:val="20"/>
        </w:rPr>
        <w:t xml:space="preserve"> </w:t>
      </w:r>
      <w:r>
        <w:rPr>
          <w:szCs w:val="20"/>
        </w:rPr>
        <w:t xml:space="preserve">А</w:t>
      </w:r>
      <w:r>
        <w:rPr>
          <w:szCs w:val="20"/>
        </w:rPr>
        <w:t xml:space="preserve"> </w:t>
      </w:r>
      <w:r>
        <w:rPr>
          <w:szCs w:val="20"/>
        </w:rPr>
        <w:t xml:space="preserve">С</w:t>
      </w:r>
      <w:r>
        <w:rPr>
          <w:szCs w:val="20"/>
        </w:rPr>
        <w:t xml:space="preserve"> </w:t>
      </w:r>
      <w:r>
        <w:rPr>
          <w:szCs w:val="20"/>
        </w:rPr>
        <w:t xml:space="preserve">Т</w:t>
      </w:r>
      <w:r>
        <w:rPr>
          <w:szCs w:val="20"/>
        </w:rPr>
        <w:t xml:space="preserve"> </w:t>
      </w:r>
      <w:r>
        <w:rPr>
          <w:szCs w:val="20"/>
        </w:rPr>
        <w:t xml:space="preserve">Ь</w:t>
      </w:r>
      <w:r>
        <w:rPr>
          <w:szCs w:val="20"/>
        </w:rPr>
      </w:r>
      <w:r/>
    </w:p>
    <w:p>
      <w:pPr>
        <w:pStyle w:val="854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6343" cy="87146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145023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6342" cy="871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3pt;height:68.6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1"/>
        <w:jc w:val="center"/>
      </w:pPr>
      <w:r>
        <w:rPr>
          <w:b/>
          <w:bCs w:val="0"/>
          <w:color w:val="000000"/>
          <w:sz w:val="28"/>
          <w:szCs w:val="28"/>
        </w:rPr>
        <w:t xml:space="preserve">СОВЕТ  ДЕПУТАТОВ 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31"/>
        <w:jc w:val="center"/>
      </w:pPr>
      <w:r>
        <w:rPr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31"/>
        <w:jc w:val="center"/>
      </w:pPr>
      <w:r>
        <w:rPr>
          <w:b/>
          <w:bCs w:val="0"/>
          <w:color w:val="000000"/>
          <w:sz w:val="28"/>
          <w:szCs w:val="28"/>
        </w:rPr>
        <w:t xml:space="preserve">БЕЛГОРОДСКОЙ  ОБЛАСТИ </w:t>
      </w:r>
      <w:r>
        <w:rPr>
          <w:b/>
          <w:bCs w:val="0"/>
          <w:color w:val="000000"/>
          <w:sz w:val="28"/>
          <w:szCs w:val="28"/>
        </w:rPr>
      </w:r>
      <w:r/>
    </w:p>
    <w:p>
      <w:pPr>
        <w:pStyle w:val="830"/>
        <w:jc w:val="center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Десятое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</w:rPr>
      </w:r>
      <w:r/>
    </w:p>
    <w:p>
      <w:pPr>
        <w:pStyle w:val="831"/>
        <w:jc w:val="center"/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31"/>
        <w:jc w:val="center"/>
      </w:pPr>
      <w:r>
        <w:rPr>
          <w:b/>
          <w:sz w:val="28"/>
          <w:szCs w:val="26"/>
        </w:rPr>
        <w:t xml:space="preserve">Р Е Ш Е Н И Е</w:t>
      </w:r>
      <w:r>
        <w:rPr>
          <w:b/>
          <w:sz w:val="28"/>
          <w:szCs w:val="26"/>
        </w:rPr>
      </w:r>
      <w:r/>
    </w:p>
    <w:p>
      <w:pPr>
        <w:pStyle w:val="830"/>
      </w:pPr>
      <w:r/>
      <w:r/>
    </w:p>
    <w:p>
      <w:pPr>
        <w:pStyle w:val="83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24» 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№  147</w:t>
      </w:r>
      <w:r>
        <w:rPr>
          <w:rFonts w:ascii="Times New Roman" w:hAnsi="Times New Roman" w:cs="Times New Roman"/>
        </w:rPr>
      </w:r>
      <w:r/>
    </w:p>
    <w:p>
      <w:pPr>
        <w:pStyle w:val="835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Об учреждении Книги Почета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В целях поощрения граждан Борисовского муниципального округа за высокие дост</w:t>
      </w:r>
      <w:r>
        <w:rPr>
          <w:rFonts w:ascii="Times New Roman" w:hAnsi="Times New Roman"/>
          <w:sz w:val="26"/>
          <w:szCs w:val="26"/>
          <w:lang w:eastAsia="ru-RU"/>
        </w:rPr>
        <w:t xml:space="preserve">ижения и значительный вклад в развитие экономики, производства, науки, техники, культуры, искусства, воспитания и образования, здравоохранения, охраны окружающей среды, укрепление законности, правопорядка и общественной безопасности, за иные особые заслуги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</w:t>
      </w:r>
      <w:r>
        <w:rPr>
          <w:rFonts w:ascii="Times New Roman" w:hAnsi="Times New Roman"/>
          <w:sz w:val="26"/>
          <w:szCs w:val="26"/>
        </w:rPr>
        <w:t xml:space="preserve">овет </w:t>
      </w:r>
      <w:r>
        <w:rPr>
          <w:rFonts w:ascii="Times New Roman" w:hAnsi="Times New Roman"/>
          <w:sz w:val="26"/>
          <w:szCs w:val="26"/>
        </w:rPr>
        <w:t xml:space="preserve">депутатов </w:t>
      </w:r>
      <w:r>
        <w:rPr>
          <w:rFonts w:ascii="Times New Roman" w:hAnsi="Times New Roman"/>
          <w:sz w:val="26"/>
          <w:szCs w:val="26"/>
        </w:rPr>
        <w:t xml:space="preserve">Борисовского </w:t>
      </w:r>
      <w:r>
        <w:rPr>
          <w:rFonts w:ascii="Times New Roman" w:hAnsi="Times New Roman"/>
          <w:sz w:val="26"/>
          <w:szCs w:val="26"/>
        </w:rPr>
        <w:t xml:space="preserve">муниципального округа</w:t>
      </w:r>
      <w:r>
        <w:rPr>
          <w:rFonts w:ascii="Times New Roman" w:hAnsi="Times New Roman"/>
          <w:sz w:val="26"/>
          <w:szCs w:val="26"/>
        </w:rPr>
        <w:t xml:space="preserve"> решил:</w:t>
      </w:r>
      <w:r>
        <w:rPr>
          <w:rFonts w:ascii="Times New Roman" w:hAnsi="Times New Roman"/>
          <w:sz w:val="26"/>
          <w:szCs w:val="26"/>
          <w:lang w:eastAsia="ru-RU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Учредить: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Книгу Почета «Человек в истории Борисовского края»;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Книгу Почета населенного пункта Борисовского муниципального округа.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 Утвердить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/>
    </w:p>
    <w:p>
      <w:pPr>
        <w:pStyle w:val="835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\l "P38" \h</w:instrText>
      </w:r>
      <w:r>
        <w:rPr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оложени</w:t>
      </w:r>
      <w:r>
        <w:rPr>
          <w:rFonts w:ascii="Times New Roman" w:hAnsi="Times New Roman" w:cs="Times New Roman"/>
          <w:sz w:val="26"/>
          <w:szCs w:val="26"/>
        </w:rPr>
        <w:t xml:space="preserve">е о Книге Почета «Человек в истории Борисовского края»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(прилагается)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Положение о </w:t>
      </w:r>
      <w:r>
        <w:rPr>
          <w:rFonts w:ascii="Times New Roman" w:hAnsi="Times New Roman" w:cs="Times New Roman"/>
          <w:bCs/>
          <w:sz w:val="26"/>
          <w:szCs w:val="26"/>
        </w:rPr>
        <w:t xml:space="preserve">Книге Почета населенного пункта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Борисовского муниципального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bCs/>
          <w:sz w:val="26"/>
          <w:szCs w:val="26"/>
        </w:rPr>
      </w:r>
      <w:r/>
    </w:p>
    <w:p>
      <w:pPr>
        <w:pStyle w:val="830"/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/>
          <w:sz w:val="26"/>
          <w:szCs w:val="26"/>
          <w:lang w:eastAsia="ru-RU"/>
        </w:rPr>
        <w:t xml:space="preserve">. Установить, что ранее изданные Книги Почета органов местного самоуправления Борисовского района не подлежат переоформлению.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решение в газете «</w:t>
      </w:r>
      <w:r>
        <w:rPr>
          <w:rFonts w:ascii="Times New Roman" w:hAnsi="Times New Roman" w:cs="Times New Roman"/>
          <w:sz w:val="26"/>
          <w:szCs w:val="26"/>
        </w:rPr>
        <w:t xml:space="preserve">Призыв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сетевом издании </w:t>
      </w:r>
      <w:r>
        <w:rPr>
          <w:rFonts w:ascii="Times New Roman" w:hAnsi="Times New Roman" w:cs="Times New Roman"/>
          <w:sz w:val="26"/>
          <w:szCs w:val="26"/>
        </w:rPr>
        <w:t xml:space="preserve">«Призыв 31»,</w:t>
      </w:r>
      <w:r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органов местного самоуправления Борисовского муниципального округа Белгородской области в сети Интернет.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Признать утратившим</w:t>
      </w:r>
      <w:r>
        <w:rPr>
          <w:rFonts w:ascii="Times New Roman" w:hAnsi="Times New Roman" w:cs="Times New Roman"/>
          <w:sz w:val="26"/>
          <w:szCs w:val="26"/>
        </w:rPr>
        <w:t xml:space="preserve">и</w:t>
      </w:r>
      <w:r>
        <w:rPr>
          <w:rFonts w:ascii="Times New Roman" w:hAnsi="Times New Roman" w:cs="Times New Roman"/>
          <w:sz w:val="26"/>
          <w:szCs w:val="26"/>
        </w:rPr>
        <w:t xml:space="preserve"> силу: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поселкового собрания городского поселения «Поселок Борисовка» муниципального района «Борисовский район» Белгородской области от 28 января 2015 года № 17-5-1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Книге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Почета поселка Борисовка»;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3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sz w:val="28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Акулиновского сельского поселения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-1871979</wp:posOffset>
                </wp:positionH>
                <wp:positionV relativeFrom="paragraph">
                  <wp:posOffset>-1269</wp:posOffset>
                </wp:positionV>
                <wp:extent cx="38290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pt;mso-wrap-distance-top:0.0pt;mso-wrap-distance-right:9.0pt;mso-wrap-distance-bottom:0.0pt;visibility:visible;" from="-147.4pt,-0.1pt" to="-117.2pt,-0.1pt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sz w:val="26"/>
          <w:szCs w:val="26"/>
        </w:rPr>
        <w:t xml:space="preserve">от 09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2015 года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-1489074</wp:posOffset>
                </wp:positionH>
                <wp:positionV relativeFrom="paragraph">
                  <wp:posOffset>22860</wp:posOffset>
                </wp:positionV>
                <wp:extent cx="382905" cy="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1;mso-wrap-distance-left:9.0pt;mso-wrap-distance-top:0.0pt;mso-wrap-distance-right:9.0pt;mso-wrap-distance-bottom:0.0pt;visibility:visible;" from="-117.2pt,1.8pt" to="-87.1pt,1.8pt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37-1-1 «Об утверждении положения о Книге Почета Акулиновского сельского поселения»;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43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</w:t>
      </w:r>
      <w:r>
        <w:rPr>
          <w:rFonts w:ascii="Times New Roman" w:hAnsi="Times New Roman"/>
          <w:sz w:val="26"/>
          <w:szCs w:val="26"/>
        </w:rPr>
        <w:t xml:space="preserve">Березовского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-1871979</wp:posOffset>
                </wp:positionH>
                <wp:positionV relativeFrom="paragraph">
                  <wp:posOffset>-1269</wp:posOffset>
                </wp:positionV>
                <wp:extent cx="382905" cy="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8242;mso-wrap-distance-left:9.0pt;mso-wrap-distance-top:0.0pt;mso-wrap-distance-right:9.0pt;mso-wrap-distance-bottom:0.0pt;visibility:visible;" from="-147.4pt,-0.1pt" to="-117.2pt,-0.1pt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sz w:val="24"/>
          <w:szCs w:val="24"/>
        </w:rPr>
        <w:t xml:space="preserve">от 25 декабря 2012 года </w:t>
      </w:r>
      <w:r>
        <w:rPr>
          <w:rFonts w:ascii="Times New Roman" w:hAnsi="Times New Roman"/>
          <w:sz w:val="24"/>
          <w:szCs w:val="24"/>
        </w:rPr>
        <w:t xml:space="preserve">№ 16-2-1 «Об утверждении Положения «О Книге Почета Березовского сельского </w:t>
      </w:r>
      <w:r>
        <w:rPr>
          <w:rFonts w:ascii="Times New Roman" w:hAnsi="Times New Roman"/>
          <w:sz w:val="24"/>
          <w:szCs w:val="24"/>
        </w:rPr>
        <w:t xml:space="preserve">поселения»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Крюковского сельского поселения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-1871979</wp:posOffset>
                </wp:positionH>
                <wp:positionV relativeFrom="paragraph">
                  <wp:posOffset>-1269</wp:posOffset>
                </wp:positionV>
                <wp:extent cx="382905" cy="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658243;mso-wrap-distance-left:9.0pt;mso-wrap-distance-top:0.0pt;mso-wrap-distance-right:9.0pt;mso-wrap-distance-bottom:0.0pt;visibility:visible;" from="-147.4pt,-0.1pt" to="-117.2pt,-0.1pt" fillcolor="#FFFFFF" strokecolor="#000000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sz w:val="26"/>
          <w:szCs w:val="26"/>
        </w:rPr>
        <w:t xml:space="preserve">от 29 января 2015 года № 33-1-1 «Об утверждении Положения о Книге Почета Крюковского сельского поселения»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45"/>
        <w:ind w:right="0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- решение земского собрания Октябрьско-Готнянского сельского поселения </w:t>
      </w:r>
      <w:r>
        <w:rPr>
          <w:rFonts w:ascii="Times New Roman" w:hAnsi="Times New Roman"/>
          <w:b w:val="0"/>
          <w:sz w:val="26"/>
          <w:szCs w:val="26"/>
        </w:rPr>
        <w:t xml:space="preserve">Борисовского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27 февраля 2015 года № 27-3-1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Книги Почета Октябрьско-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Готнянского сельского поселения»;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83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- решение земского собрания </w:t>
      </w:r>
      <w:r>
        <w:rPr>
          <w:rFonts w:ascii="Times New Roman" w:hAnsi="Times New Roman"/>
          <w:b w:val="0"/>
          <w:sz w:val="26"/>
          <w:szCs w:val="26"/>
        </w:rPr>
        <w:t xml:space="preserve">Краснокутского</w:t>
      </w:r>
      <w:r>
        <w:rPr>
          <w:rFonts w:ascii="Times New Roman" w:hAnsi="Times New Roman"/>
          <w:b w:val="0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b w:val="0"/>
          <w:sz w:val="26"/>
          <w:szCs w:val="26"/>
        </w:rPr>
        <w:t xml:space="preserve">Борисовского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30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 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января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2015 года №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14-2-2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Книге Почета Краснокутского сельского поселения»;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решение земского собрания Белянского сельского поселения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bCs/>
          <w:sz w:val="26"/>
          <w:szCs w:val="26"/>
        </w:rPr>
        <w:t xml:space="preserve">от 30 января 2015 года № 29-2-1 «</w:t>
      </w:r>
      <w:r>
        <w:rPr>
          <w:rFonts w:ascii="Times New Roman" w:hAnsi="Times New Roman"/>
          <w:sz w:val="26"/>
          <w:szCs w:val="26"/>
        </w:rPr>
        <w:t xml:space="preserve">Об утверждении Положения о Книге Почета «Человек в истории Белянского края»;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</w:t>
      </w:r>
      <w:r>
        <w:rPr>
          <w:rFonts w:ascii="Times New Roman" w:hAnsi="Times New Roman"/>
          <w:sz w:val="26"/>
          <w:szCs w:val="26"/>
        </w:rPr>
        <w:t xml:space="preserve">Стригуновского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 xml:space="preserve">28</w:t>
      </w:r>
      <w:r>
        <w:rPr>
          <w:rFonts w:ascii="Times New Roman" w:hAnsi="Times New Roman"/>
          <w:bCs/>
          <w:sz w:val="26"/>
          <w:szCs w:val="26"/>
        </w:rPr>
        <w:t xml:space="preserve"> </w:t>
      </w:r>
      <w:r>
        <w:rPr>
          <w:rFonts w:ascii="Times New Roman" w:hAnsi="Times New Roman"/>
          <w:bCs/>
          <w:sz w:val="26"/>
          <w:szCs w:val="26"/>
        </w:rPr>
        <w:t xml:space="preserve">января 2015 года № 2</w:t>
      </w:r>
      <w:r>
        <w:rPr>
          <w:rFonts w:ascii="Times New Roman" w:hAnsi="Times New Roman"/>
          <w:bCs/>
          <w:sz w:val="26"/>
          <w:szCs w:val="26"/>
        </w:rPr>
        <w:t xml:space="preserve">0</w:t>
      </w:r>
      <w:r>
        <w:rPr>
          <w:rFonts w:ascii="Times New Roman" w:hAnsi="Times New Roman"/>
          <w:bCs/>
          <w:sz w:val="26"/>
          <w:szCs w:val="26"/>
        </w:rPr>
        <w:t xml:space="preserve">-</w:t>
      </w:r>
      <w:r>
        <w:rPr>
          <w:rFonts w:ascii="Times New Roman" w:hAnsi="Times New Roman"/>
          <w:bCs/>
          <w:sz w:val="26"/>
          <w:szCs w:val="26"/>
        </w:rPr>
        <w:t xml:space="preserve">1</w:t>
      </w:r>
      <w:r>
        <w:rPr>
          <w:rFonts w:ascii="Times New Roman" w:hAnsi="Times New Roman"/>
          <w:bCs/>
          <w:sz w:val="26"/>
          <w:szCs w:val="26"/>
        </w:rPr>
        <w:t xml:space="preserve">-1 «</w:t>
      </w:r>
      <w:r>
        <w:rPr>
          <w:rFonts w:ascii="Times New Roman" w:hAnsi="Times New Roman"/>
          <w:sz w:val="26"/>
          <w:szCs w:val="26"/>
        </w:rPr>
        <w:t xml:space="preserve">Об утверждении Положения о Книге </w:t>
      </w:r>
      <w:r>
        <w:rPr>
          <w:rFonts w:ascii="Times New Roman" w:hAnsi="Times New Roman"/>
          <w:sz w:val="26"/>
          <w:szCs w:val="26"/>
        </w:rPr>
        <w:t xml:space="preserve">Памяти</w:t>
      </w:r>
      <w:r>
        <w:rPr>
          <w:rFonts w:ascii="Times New Roman" w:hAnsi="Times New Roman"/>
          <w:sz w:val="26"/>
          <w:szCs w:val="26"/>
        </w:rPr>
        <w:t xml:space="preserve">»;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</w:t>
      </w:r>
      <w:r>
        <w:rPr>
          <w:rFonts w:ascii="Times New Roman" w:hAnsi="Times New Roman"/>
          <w:sz w:val="26"/>
          <w:szCs w:val="26"/>
        </w:rPr>
        <w:t xml:space="preserve">Грузсчанского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 xml:space="preserve">25 февраля</w:t>
      </w:r>
      <w:r>
        <w:rPr>
          <w:rFonts w:ascii="Times New Roman" w:hAnsi="Times New Roman"/>
          <w:bCs/>
          <w:sz w:val="26"/>
          <w:szCs w:val="26"/>
        </w:rPr>
        <w:t xml:space="preserve"> 2015 года № 2</w:t>
      </w:r>
      <w:r>
        <w:rPr>
          <w:rFonts w:ascii="Times New Roman" w:hAnsi="Times New Roman"/>
          <w:bCs/>
          <w:sz w:val="26"/>
          <w:szCs w:val="26"/>
        </w:rPr>
        <w:t xml:space="preserve">4</w:t>
      </w:r>
      <w:r>
        <w:rPr>
          <w:rFonts w:ascii="Times New Roman" w:hAnsi="Times New Roman"/>
          <w:bCs/>
          <w:sz w:val="26"/>
          <w:szCs w:val="26"/>
        </w:rPr>
        <w:t xml:space="preserve">-</w:t>
      </w:r>
      <w:r>
        <w:rPr>
          <w:rFonts w:ascii="Times New Roman" w:hAnsi="Times New Roman"/>
          <w:bCs/>
          <w:sz w:val="26"/>
          <w:szCs w:val="26"/>
        </w:rPr>
        <w:t xml:space="preserve">1</w:t>
      </w:r>
      <w:r>
        <w:rPr>
          <w:rFonts w:ascii="Times New Roman" w:hAnsi="Times New Roman"/>
          <w:bCs/>
          <w:sz w:val="26"/>
          <w:szCs w:val="26"/>
        </w:rPr>
        <w:t xml:space="preserve">-</w:t>
      </w:r>
      <w:r>
        <w:rPr>
          <w:rFonts w:ascii="Times New Roman" w:hAnsi="Times New Roman"/>
          <w:bCs/>
          <w:sz w:val="26"/>
          <w:szCs w:val="26"/>
        </w:rPr>
        <w:t xml:space="preserve">2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Об утверждении Положения о Книге Почета </w:t>
      </w:r>
      <w:r>
        <w:rPr>
          <w:rFonts w:ascii="Times New Roman" w:hAnsi="Times New Roman"/>
          <w:sz w:val="26"/>
          <w:szCs w:val="26"/>
        </w:rPr>
        <w:t xml:space="preserve">Грузсчанского сельского поселения»</w:t>
      </w:r>
      <w:r>
        <w:rPr>
          <w:rFonts w:ascii="Times New Roman" w:hAnsi="Times New Roman"/>
          <w:sz w:val="26"/>
          <w:szCs w:val="26"/>
        </w:rPr>
        <w:t xml:space="preserve">;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- решение земского собрания </w:t>
      </w:r>
      <w:r>
        <w:rPr>
          <w:rFonts w:ascii="Times New Roman" w:hAnsi="Times New Roman"/>
          <w:sz w:val="26"/>
          <w:szCs w:val="26"/>
        </w:rPr>
        <w:t xml:space="preserve">Хотмыжского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 xml:space="preserve">Борисовского района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 xml:space="preserve">15 января 2015 года № 28-1-1 «Об утверждении положения о Книге Почета Хотмыжского сельского поселения»</w:t>
      </w:r>
      <w:r>
        <w:rPr>
          <w:rFonts w:ascii="Times New Roman" w:hAnsi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-1871979</wp:posOffset>
                </wp:positionH>
                <wp:positionV relativeFrom="paragraph">
                  <wp:posOffset>-1269</wp:posOffset>
                </wp:positionV>
                <wp:extent cx="382905" cy="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8244;mso-wrap-distance-left:9.0pt;mso-wrap-distance-top:0.0pt;mso-wrap-distance-right:9.0pt;mso-wrap-distance-bottom:0.0pt;visibility:visible;" from="-147.4pt,-0.1pt" to="-117.2pt,-0.1pt" fillcolor="#FFFFFF" strokecolor="#000000"/>
            </w:pict>
          </mc:Fallback>
        </mc:AlternateConten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Контроль за исполнением решения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постоянную комиссию по </w:t>
      </w:r>
      <w:r>
        <w:rPr>
          <w:rFonts w:ascii="Times New Roman" w:hAnsi="Times New Roman" w:cs="Times New Roman"/>
          <w:sz w:val="26"/>
          <w:szCs w:val="26"/>
        </w:rPr>
        <w:t xml:space="preserve">социальной политике и развитию солидарного общества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Борисовского муниципального округа Белгородской области (Гарькавая И.Е.).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депутатов</w:t>
      </w:r>
      <w:r/>
    </w:p>
    <w:p>
      <w:pPr>
        <w:pStyle w:val="8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Борисовского округа </w:t>
      </w:r>
      <w:r/>
    </w:p>
    <w:p>
      <w:pPr>
        <w:pStyle w:val="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Белгородской области </w:t>
        <w:tab/>
        <w:tab/>
        <w:tab/>
        <w:tab/>
        <w:tab/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В.В. Гордиенко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Борисовского 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округа 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Белгородской области </w:t>
        <w:tab/>
        <w:tab/>
        <w:tab/>
        <w:tab/>
        <w:tab/>
        <w:tab/>
        <w:t xml:space="preserve">               В.И. Переверзев</w:t>
      </w: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tbl>
      <w:tblPr>
        <w:tblW w:w="0" w:type="auto"/>
        <w:tblInd w:w="59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Утверждено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решением Совета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депутатов Борисовского муниципального округа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от «24» апреля 2026 г.                     №147</w:t>
            </w:r>
            <w:r/>
          </w:p>
        </w:tc>
      </w:tr>
    </w:tbl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/>
      <w:bookmarkStart w:id="0" w:name="P38"/>
      <w:r/>
      <w:bookmarkEnd w:id="0"/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Положение</w:t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begin"/>
      </w:r>
      <w:r>
        <w:rPr>
          <w:b/>
          <w:sz w:val="26"/>
          <w:szCs w:val="26"/>
        </w:rPr>
        <w:instrText xml:space="preserve">HYPERLINK \l "P38" \h</w:instrText>
      </w:r>
      <w:r>
        <w:rPr>
          <w:b/>
          <w:sz w:val="26"/>
          <w:szCs w:val="26"/>
        </w:rPr>
        <w:fldChar w:fldCharType="separate"/>
      </w:r>
      <w:bookmarkStart w:id="1" w:name="_Hlt227227523"/>
      <w:r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о Книге Почета «Человек в истории Борисовского края»</w:t>
      </w:r>
      <w:r>
        <w:rPr>
          <w:b/>
          <w:sz w:val="26"/>
          <w:szCs w:val="26"/>
        </w:rPr>
        <w:fldChar w:fldCharType="end"/>
      </w: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1. Общие положения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 xml:space="preserve">1.1.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Занесение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фамилии в Книгу Почета </w:t>
      </w:r>
      <w:r>
        <w:rPr>
          <w:rFonts w:ascii="Times New Roman" w:hAnsi="Times New Roman"/>
          <w:sz w:val="26"/>
          <w:szCs w:val="26"/>
          <w:lang w:eastAsia="ru-RU"/>
        </w:rPr>
        <w:t xml:space="preserve">«Человек в истории Борисовского края»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- Книга Почета) является одним из видов поощрений, применяемых в Борисовском муниципальном округе.</w:t>
      </w:r>
      <w:r>
        <w:rPr>
          <w:rFonts w:ascii="Times New Roman" w:hAnsi="Times New Roman"/>
          <w:sz w:val="26"/>
          <w:szCs w:val="26"/>
          <w:lang w:eastAsia="ru-RU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 xml:space="preserve">1.2. В</w:t>
      </w:r>
      <w:r>
        <w:rPr>
          <w:rFonts w:ascii="Times New Roman" w:hAnsi="Times New Roman"/>
          <w:sz w:val="26"/>
          <w:szCs w:val="26"/>
        </w:rPr>
        <w:t xml:space="preserve"> Книгу Почета </w:t>
      </w:r>
      <w:r>
        <w:rPr>
          <w:rFonts w:ascii="Times New Roman" w:hAnsi="Times New Roman"/>
          <w:sz w:val="26"/>
          <w:szCs w:val="26"/>
        </w:rPr>
        <w:t xml:space="preserve">могут быть занесены фамилии </w:t>
      </w:r>
      <w:r>
        <w:rPr>
          <w:rFonts w:ascii="Times New Roman" w:hAnsi="Times New Roman"/>
          <w:sz w:val="26"/>
          <w:szCs w:val="26"/>
        </w:rPr>
        <w:t xml:space="preserve">граждан </w:t>
      </w:r>
      <w:r>
        <w:rPr>
          <w:rFonts w:ascii="Times New Roman" w:hAnsi="Times New Roman"/>
          <w:sz w:val="26"/>
          <w:szCs w:val="26"/>
        </w:rPr>
        <w:t xml:space="preserve">Борисовского муниципального округа </w:t>
      </w:r>
      <w:r>
        <w:rPr>
          <w:rFonts w:ascii="Times New Roman" w:hAnsi="Times New Roman"/>
          <w:sz w:val="26"/>
          <w:szCs w:val="26"/>
        </w:rPr>
        <w:t xml:space="preserve">за выдающиеся заслуги и значительный </w:t>
      </w:r>
      <w:r>
        <w:rPr>
          <w:rFonts w:ascii="Times New Roman" w:hAnsi="Times New Roman"/>
          <w:sz w:val="26"/>
          <w:szCs w:val="26"/>
        </w:rPr>
        <w:t xml:space="preserve">личный </w:t>
      </w:r>
      <w:r>
        <w:rPr>
          <w:rFonts w:ascii="Times New Roman" w:hAnsi="Times New Roman"/>
          <w:sz w:val="26"/>
          <w:szCs w:val="26"/>
        </w:rPr>
        <w:t xml:space="preserve">вклад в развитие Борисовского </w:t>
      </w:r>
      <w:r>
        <w:rPr>
          <w:rFonts w:ascii="Times New Roman" w:hAnsi="Times New Roman"/>
          <w:sz w:val="26"/>
          <w:szCs w:val="26"/>
        </w:rPr>
        <w:t xml:space="preserve">муниципального округа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1.</w:t>
      </w:r>
      <w:r>
        <w:rPr>
          <w:rFonts w:ascii="Times New Roman" w:hAnsi="Times New Roman"/>
          <w:sz w:val="26"/>
          <w:szCs w:val="26"/>
        </w:rPr>
        <w:t xml:space="preserve">3</w:t>
      </w:r>
      <w:r>
        <w:rPr>
          <w:rFonts w:ascii="Times New Roman" w:hAnsi="Times New Roman"/>
          <w:sz w:val="26"/>
          <w:szCs w:val="26"/>
        </w:rPr>
        <w:t xml:space="preserve">. Книга Почета находится на постоянном хранении в Борисовском историко-краеведческом музее. Доступ к Книге Почета свободный и осуществляется с обязательным условием обеспечения ее сохранности и целостности.</w:t>
      </w:r>
      <w:r>
        <w:rPr>
          <w:rFonts w:ascii="Times New Roman" w:hAnsi="Times New Roman"/>
          <w:sz w:val="26"/>
          <w:szCs w:val="26"/>
          <w:lang w:eastAsia="ru-RU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1.4. В Книгу Почета помещаются фотопортреты лиц, в отношении которых приня</w:t>
      </w:r>
      <w:r>
        <w:rPr>
          <w:rFonts w:ascii="Times New Roman" w:hAnsi="Times New Roman"/>
          <w:sz w:val="26"/>
          <w:szCs w:val="26"/>
          <w:lang w:eastAsia="ru-RU"/>
        </w:rPr>
        <w:t xml:space="preserve">то решение о занесении в Книгу П</w:t>
      </w:r>
      <w:r>
        <w:rPr>
          <w:rFonts w:ascii="Times New Roman" w:hAnsi="Times New Roman"/>
          <w:sz w:val="26"/>
          <w:szCs w:val="26"/>
          <w:lang w:eastAsia="ru-RU"/>
        </w:rPr>
        <w:t xml:space="preserve">очета. </w:t>
      </w:r>
      <w:r>
        <w:rPr>
          <w:rFonts w:ascii="Times New Roman" w:hAnsi="Times New Roman"/>
          <w:sz w:val="26"/>
          <w:szCs w:val="26"/>
          <w:lang w:eastAsia="ru-RU"/>
        </w:rPr>
        <w:t xml:space="preserve">Внизу по центру после фотопортрета указываются фамилия, имя, отчество (при наличии), должность и наименование организации (при наличии) и краткие биографические данные.</w:t>
      </w:r>
      <w:r/>
    </w:p>
    <w:p>
      <w:pPr>
        <w:pStyle w:val="830"/>
        <w:ind w:firstLine="54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Справа от фотопортрета и текста кратких биографических данных помещается текст с описанием заслуг.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З</w:t>
      </w:r>
      <w:r>
        <w:rPr>
          <w:rFonts w:ascii="Times New Roman" w:hAnsi="Times New Roman" w:cs="Times New Roman"/>
          <w:sz w:val="26"/>
          <w:szCs w:val="26"/>
        </w:rPr>
        <w:t xml:space="preserve">анесени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в Книгу Почета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2.1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 xml:space="preserve">Решение о занесении в Книгу почета принимается Комиссией </w:t>
      </w:r>
      <w:r>
        <w:rPr>
          <w:rFonts w:ascii="Times New Roman" w:hAnsi="Times New Roman"/>
          <w:sz w:val="26"/>
          <w:szCs w:val="26"/>
        </w:rPr>
        <w:t xml:space="preserve">по определению кандидатур для занесения в Книгу Почета «Челов</w:t>
      </w:r>
      <w:r>
        <w:rPr>
          <w:rFonts w:ascii="Times New Roman" w:hAnsi="Times New Roman"/>
          <w:sz w:val="26"/>
          <w:szCs w:val="26"/>
        </w:rPr>
        <w:t xml:space="preserve">ек в истории Борисовского края» </w:t>
      </w:r>
      <w:r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Комиссия) </w:t>
      </w:r>
      <w:r>
        <w:rPr>
          <w:rFonts w:ascii="Times New Roman" w:hAnsi="Times New Roman"/>
          <w:sz w:val="26"/>
          <w:szCs w:val="26"/>
          <w:lang w:eastAsia="ru-RU"/>
        </w:rPr>
        <w:t xml:space="preserve">на основании ходатайства о занесении в Книгу Почета, которое может </w:t>
      </w:r>
      <w:r>
        <w:rPr>
          <w:rFonts w:ascii="Times New Roman" w:hAnsi="Times New Roman"/>
          <w:sz w:val="26"/>
          <w:szCs w:val="26"/>
          <w:lang w:eastAsia="ru-RU"/>
        </w:rPr>
        <w:t xml:space="preserve">представляться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органами местного самоуправления муниципального </w:t>
      </w:r>
      <w:r>
        <w:rPr>
          <w:rFonts w:ascii="Times New Roman" w:hAnsi="Times New Roman"/>
          <w:sz w:val="26"/>
          <w:szCs w:val="26"/>
        </w:rPr>
        <w:t xml:space="preserve">округа</w:t>
      </w:r>
      <w:r>
        <w:rPr>
          <w:rFonts w:ascii="Times New Roman" w:hAnsi="Times New Roman"/>
          <w:sz w:val="26"/>
          <w:szCs w:val="26"/>
        </w:rPr>
        <w:t xml:space="preserve">, трудовыми коллективами предприятий, учреждений, организаций, общественными объединениями.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2.2. Состав Комиссии утверждается распоряжением администрации Борисовского муниципального округа.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2.3. Инициаторы, ходатайствующие о занесении в Книгу Почета граждан, направляют в комиссию следующие документы:</w:t>
      </w:r>
      <w:r>
        <w:rPr>
          <w:rFonts w:ascii="Times New Roman" w:hAnsi="Times New Roman"/>
          <w:sz w:val="26"/>
          <w:szCs w:val="26"/>
          <w:lang w:eastAsia="ru-RU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ходатайство на имя председателя комиссии;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характеристику деятельности с указанием конкретных заслуг и достижений;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копии документов, подтверждающих достижения, заслуги и (или) имеющиеся награды претендента;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фотографию 10 x 15 - 1 шт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Оценка кандидатур, представленных в комиссию, производится по следующим критериям: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эффективная многолетняя общественная или благотворительная деятельность на благо Борисовского муниципального округа;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признание выдающихся достижений в профессиональной деятельности;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прославление Борисовского муниципального округа значительными достижениями в различных сферах деятельности.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Результаты рассмотрения материалов оформляются </w:t>
      </w:r>
      <w:r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6"/>
          <w:szCs w:val="26"/>
        </w:rPr>
        <w:t xml:space="preserve">Комиссии и направляются главе Борисовского муниципального округа.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 xml:space="preserve">о занесении гражданина в Книгу Почета</w:t>
      </w:r>
      <w:r>
        <w:rPr>
          <w:rFonts w:ascii="Times New Roman" w:hAnsi="Times New Roman"/>
          <w:sz w:val="26"/>
          <w:szCs w:val="26"/>
        </w:rPr>
        <w:t xml:space="preserve"> принимается г</w:t>
      </w:r>
      <w:r>
        <w:rPr>
          <w:rFonts w:ascii="Times New Roman" w:hAnsi="Times New Roman" w:cs="Times New Roman"/>
          <w:sz w:val="26"/>
          <w:szCs w:val="26"/>
        </w:rPr>
        <w:t xml:space="preserve">лав</w:t>
      </w:r>
      <w:r>
        <w:rPr>
          <w:rFonts w:ascii="Times New Roman" w:hAnsi="Times New Roman"/>
          <w:sz w:val="26"/>
          <w:szCs w:val="26"/>
        </w:rPr>
        <w:t xml:space="preserve">ой</w:t>
      </w:r>
      <w:r>
        <w:rPr>
          <w:rFonts w:ascii="Times New Roman" w:hAnsi="Times New Roman" w:cs="Times New Roman"/>
          <w:sz w:val="26"/>
          <w:szCs w:val="26"/>
        </w:rPr>
        <w:t xml:space="preserve"> Борисовского муниципального округа </w:t>
      </w:r>
      <w:r>
        <w:rPr>
          <w:rFonts w:ascii="Times New Roman" w:hAnsi="Times New Roman"/>
          <w:sz w:val="26"/>
          <w:szCs w:val="26"/>
        </w:rPr>
        <w:t xml:space="preserve">в форме распоряжения.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На основании распоряжения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в Книге Почета производится соответствующая запись.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  <w:t xml:space="preserve">2.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. Лицам, занесенным в Книгу Почета, в торжественной обстановке </w:t>
      </w:r>
      <w:r>
        <w:rPr>
          <w:rFonts w:ascii="Times New Roman" w:hAnsi="Times New Roman"/>
          <w:sz w:val="26"/>
          <w:szCs w:val="26"/>
        </w:rPr>
        <w:t xml:space="preserve">при подведении итогов работы за прошедший год </w:t>
      </w:r>
      <w:r>
        <w:rPr>
          <w:rFonts w:ascii="Times New Roman" w:hAnsi="Times New Roman"/>
          <w:sz w:val="26"/>
          <w:szCs w:val="26"/>
        </w:rPr>
        <w:t xml:space="preserve">вручается свидетельство</w:t>
      </w:r>
      <w:r>
        <w:rPr>
          <w:rFonts w:ascii="Times New Roman" w:hAnsi="Times New Roman"/>
          <w:sz w:val="26"/>
          <w:szCs w:val="26"/>
        </w:rPr>
        <w:t xml:space="preserve"> о занесении в Книгу Почета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 xml:space="preserve">2.</w:t>
      </w:r>
      <w:r>
        <w:rPr>
          <w:rFonts w:ascii="Times New Roman" w:hAnsi="Times New Roman"/>
          <w:sz w:val="26"/>
          <w:szCs w:val="26"/>
        </w:rPr>
        <w:t xml:space="preserve">9</w:t>
      </w:r>
      <w:r>
        <w:rPr>
          <w:rFonts w:ascii="Times New Roman" w:hAnsi="Times New Roman"/>
          <w:sz w:val="26"/>
          <w:szCs w:val="26"/>
        </w:rPr>
        <w:t xml:space="preserve">. Фотография и краткие биографические данные граждан (дата рождения, трудовая деятельность, поощрения, награды), занесенных в Книгу Почета, с их </w:t>
      </w:r>
      <w:r>
        <w:rPr>
          <w:rFonts w:ascii="Times New Roman" w:hAnsi="Times New Roman"/>
          <w:sz w:val="26"/>
          <w:szCs w:val="26"/>
        </w:rPr>
        <w:t xml:space="preserve">письменного </w:t>
      </w:r>
      <w:r>
        <w:rPr>
          <w:rFonts w:ascii="Times New Roman" w:hAnsi="Times New Roman"/>
          <w:sz w:val="26"/>
          <w:szCs w:val="26"/>
        </w:rPr>
        <w:t xml:space="preserve">согласия </w:t>
      </w:r>
      <w:r>
        <w:rPr>
          <w:rFonts w:ascii="Times New Roman" w:hAnsi="Times New Roman"/>
          <w:sz w:val="26"/>
          <w:szCs w:val="26"/>
        </w:rPr>
        <w:t xml:space="preserve">(прилагается) </w:t>
      </w:r>
      <w:r>
        <w:rPr>
          <w:rFonts w:ascii="Times New Roman" w:hAnsi="Times New Roman"/>
          <w:sz w:val="26"/>
          <w:szCs w:val="26"/>
        </w:rPr>
        <w:t xml:space="preserve">размещаются на официальном сайте </w:t>
      </w:r>
      <w:r>
        <w:rPr>
          <w:rFonts w:ascii="Times New Roman" w:hAnsi="Times New Roman"/>
          <w:sz w:val="26"/>
          <w:szCs w:val="26"/>
        </w:rPr>
        <w:t xml:space="preserve">Борисовского муниципального округа</w:t>
      </w:r>
      <w:r>
        <w:rPr>
          <w:rFonts w:ascii="Times New Roman" w:hAnsi="Times New Roman"/>
          <w:sz w:val="26"/>
          <w:szCs w:val="26"/>
        </w:rPr>
        <w:t xml:space="preserve"> Белгородской области.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tbl>
      <w:tblPr>
        <w:tblW w:w="0" w:type="auto"/>
        <w:tblInd w:w="521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5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835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к 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Положению </w:t>
            </w:r>
            <w:r>
              <w:rPr>
                <w:b/>
                <w:sz w:val="26"/>
                <w:szCs w:val="26"/>
              </w:rPr>
              <w:fldChar w:fldCharType="begin"/>
            </w:r>
            <w:r>
              <w:rPr>
                <w:b/>
                <w:sz w:val="26"/>
                <w:szCs w:val="26"/>
              </w:rPr>
              <w:instrText xml:space="preserve">HYPERLINK \l "P38" \h</w:instrText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Книге Почета «Человек в истории </w:t>
            </w:r>
            <w:bookmarkStart w:id="2" w:name="_Hlt228194062"/>
            <w:r/>
            <w:bookmarkEnd w:id="2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Борисовского края»</w:t>
            </w:r>
            <w:r>
              <w:rPr>
                <w:b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</w:tr>
    </w:tbl>
    <w:p>
      <w:pPr>
        <w:pStyle w:val="835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</w:t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</w:t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97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8505"/>
        <w:gridCol w:w="708"/>
      </w:tblGrid>
      <w:tr>
        <w:trPr/>
        <w:tc>
          <w:tcPr>
            <w:tcW w:w="48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/>
          </w:p>
        </w:tc>
      </w:tr>
      <w:tr>
        <w:trPr/>
        <w:tc>
          <w:tcPr>
            <w:tcW w:w="488" w:type="dxa"/>
            <w:vAlign w:val="top"/>
            <w:textDirection w:val="lrTb"/>
            <w:noWrap w:val="false"/>
          </w:tcPr>
          <w:p>
            <w:pPr>
              <w:pStyle w:val="83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(фамилия, имя, отчество)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41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83"/>
        <w:gridCol w:w="84"/>
        <w:gridCol w:w="1918"/>
        <w:gridCol w:w="340"/>
        <w:gridCol w:w="277"/>
        <w:gridCol w:w="340"/>
        <w:gridCol w:w="375"/>
        <w:gridCol w:w="296"/>
        <w:gridCol w:w="38"/>
        <w:gridCol w:w="1123"/>
        <w:gridCol w:w="294"/>
        <w:gridCol w:w="46"/>
        <w:gridCol w:w="3204"/>
      </w:tblGrid>
      <w:tr>
        <w:trPr/>
        <w:tc>
          <w:tcPr>
            <w:gridSpan w:val="8"/>
            <w:tcW w:w="4713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зарегистрированный(-ная) по адресу</w:t>
            </w:r>
            <w:r/>
          </w:p>
        </w:tc>
        <w:tc>
          <w:tcPr>
            <w:gridSpan w:val="5"/>
            <w:tcW w:w="4705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5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0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(серия и номер) (дата выдачи) (кем выдан)</w:t>
            </w:r>
            <w:r/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(кем выдан)</w:t>
            </w:r>
            <w:r/>
          </w:p>
        </w:tc>
      </w:tr>
      <w:tr>
        <w:trPr/>
        <w:tc>
          <w:tcPr>
            <w:tcW w:w="1083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СНИЛС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6"/>
            <w:tcW w:w="404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7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Borders>
              <w:bottom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Borders>
              <w:top w:val="none" w:color="000000" w:sz="4" w:space="0"/>
              <w:bottom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даю согласие оператору персональных данных - администрации Борисовского муниципального округа, адрес: Белгородская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Борисовский мо, п. Борисовка,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Ушакова,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2, на обработку с целью обеспечения реализации процедур по представлению к поощрениям Борисовского муниципального округа следующих категорий моих персональных данных: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число, месяц, год рождения;</w:t>
            </w:r>
            <w:r/>
          </w:p>
          <w:p>
            <w:pPr>
              <w:pStyle w:val="835"/>
              <w:ind w:firstLine="74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занимаемой должности;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вид, серия, номер документа, удостоверяющего личность, наименование органа, выдавшего его, дата выдачи;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жительства (адрес регистрации);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 или сведения о других способах связи;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образовании;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ученой степени, ученом звании;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государственных наградах, ведомственных наградах и региональных наградах;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служебной (трудовой) деятельности;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с указанием конкретных заслуг, выдающихся результатов, уникальных достижений;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страхового свидетельства обязательного пенсионного страхования.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действий с персональными данными, на совершение которых дается согласие:</w:t>
            </w:r>
            <w:r/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сбор, накопление, извлечение, запись, хранение, использование, систематизация, уточнение (обновление, изменение), передача (распространение, предоставление, доступ), обезличивание, блокирование, удаление, уничтожение.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согласие на обработку персональных данных действует со дня его подписания. После поощрения все вышеперечисленные сведения хранятся оператором персональных данных в течение сроков, предусмотренных законодательством Российской Федерации.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Отзыв согласия может быть осуществлен в письменном виде в адрес оператора персональных данных.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ответственности за достоверность предоставленных сведений предупрежден(на).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370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"____" ___________ 202__ г.</w:t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</w:t>
            </w:r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370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(расшифровка подписи)</w:t>
            </w:r>
            <w:r/>
          </w:p>
        </w:tc>
      </w:tr>
    </w:tbl>
    <w:p>
      <w:pPr>
        <w:pStyle w:val="830"/>
        <w:ind w:left="34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30"/>
      </w:pPr>
      <w:r/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tbl>
      <w:tblPr>
        <w:tblW w:w="0" w:type="auto"/>
        <w:tblInd w:w="521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5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Утверждено 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распоряжением </w:t>
            </w:r>
            <w:r/>
          </w:p>
          <w:p>
            <w:pPr>
              <w:pStyle w:val="83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администрации Борисовского муниципального округа от «___»_____________2026г. №______</w:t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Книге Почета населенного пункта </w:t>
      </w:r>
      <w:r/>
    </w:p>
    <w:p>
      <w:pPr>
        <w:pStyle w:val="83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Борисовского муниципального округа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1. Общие положения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Книга Почета населенного пункта </w:t>
      </w:r>
      <w:r>
        <w:rPr>
          <w:rFonts w:ascii="Times New Roman" w:hAnsi="Times New Roman" w:cs="Times New Roman"/>
          <w:sz w:val="26"/>
          <w:szCs w:val="26"/>
        </w:rPr>
        <w:t xml:space="preserve">Борисовского муниципального округа (далее – Книга Почета населенного пункта) является официальным документом и входит в систему наград и поощрений Борисовского муниципального округа.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Перечень нас</w:t>
      </w:r>
      <w:r>
        <w:rPr>
          <w:rFonts w:ascii="Times New Roman" w:hAnsi="Times New Roman" w:cs="Times New Roman"/>
          <w:sz w:val="26"/>
          <w:szCs w:val="26"/>
        </w:rPr>
        <w:t xml:space="preserve">еленных пунктов, входящих в состав Борисовского муниципального округа, установлен в ст.5 Закона Белгородской области от 20.12.2004 г. № 159 «Об установлении границ муниципальных образований и наделении их статусом городского округа, муниципального округа».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Занесение в Книгу Почета населенного пункта является одно</w:t>
      </w:r>
      <w:r>
        <w:rPr>
          <w:rFonts w:ascii="Times New Roman" w:hAnsi="Times New Roman" w:cs="Times New Roman"/>
          <w:sz w:val="26"/>
          <w:szCs w:val="26"/>
        </w:rPr>
        <w:t xml:space="preserve">й из форм поощрения граждан за </w:t>
      </w:r>
      <w:r>
        <w:rPr>
          <w:rFonts w:ascii="Times New Roman" w:hAnsi="Times New Roman" w:cs="Times New Roman"/>
          <w:sz w:val="26"/>
          <w:szCs w:val="26"/>
        </w:rPr>
        <w:t xml:space="preserve">заслуги и значительный вклад в развитие конкретного населенного пункта Борисовского муниципального округа.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Основанием для занесения в Книгу Почета населенного пункта является распоряжение администрации Борисовского муниципального округа.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Книга Почета населенного пункта находится на по</w:t>
      </w:r>
      <w:r>
        <w:rPr>
          <w:rFonts w:ascii="Times New Roman" w:hAnsi="Times New Roman" w:cs="Times New Roman"/>
          <w:sz w:val="26"/>
          <w:szCs w:val="26"/>
        </w:rPr>
        <w:t xml:space="preserve">стоянном хранении в соответствующем территориальном отделе (управлении) администрации  Борисовского муниципального округа. Доступ к Книге Почета населенного пункта свободный и осуществляется с обязательным условием обеспечения ее сохранности и целостности.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 Порядок занесения в Книгу Почета населенного пункта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2.1</w:t>
      </w:r>
      <w:r>
        <w:rPr>
          <w:rFonts w:ascii="Times New Roman" w:hAnsi="Times New Roman"/>
          <w:sz w:val="26"/>
          <w:szCs w:val="26"/>
        </w:rPr>
        <w:t xml:space="preserve">. Решение о занесении в Книгу почета принимается Комиссией по определению кандидатур для занесения в Книгу Почета «Челов</w:t>
      </w:r>
      <w:r>
        <w:rPr>
          <w:rFonts w:ascii="Times New Roman" w:hAnsi="Times New Roman"/>
          <w:sz w:val="26"/>
          <w:szCs w:val="26"/>
        </w:rPr>
        <w:t xml:space="preserve">ек в истории Борисовского края» (далее - Комиссия) </w:t>
      </w:r>
      <w:r>
        <w:rPr>
          <w:rFonts w:ascii="Times New Roman" w:hAnsi="Times New Roman"/>
          <w:sz w:val="26"/>
          <w:szCs w:val="26"/>
        </w:rPr>
        <w:t xml:space="preserve">на основании ходатайства о занесении в Книгу Почета, которое может </w:t>
      </w:r>
      <w:r>
        <w:rPr>
          <w:rFonts w:ascii="Times New Roman" w:hAnsi="Times New Roman"/>
          <w:sz w:val="26"/>
          <w:szCs w:val="26"/>
        </w:rPr>
        <w:t xml:space="preserve">представляться </w:t>
      </w:r>
      <w:r>
        <w:rPr>
          <w:rFonts w:ascii="Times New Roman" w:hAnsi="Times New Roman"/>
          <w:sz w:val="26"/>
          <w:szCs w:val="26"/>
        </w:rPr>
        <w:t xml:space="preserve">органами местного самоуправления муниципального </w:t>
      </w:r>
      <w:r>
        <w:rPr>
          <w:rFonts w:ascii="Times New Roman" w:hAnsi="Times New Roman"/>
          <w:sz w:val="26"/>
          <w:szCs w:val="26"/>
        </w:rPr>
        <w:t xml:space="preserve">округа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начальник</w:t>
      </w:r>
      <w:r>
        <w:rPr>
          <w:rFonts w:ascii="Times New Roman" w:hAnsi="Times New Roman" w:cs="Times New Roman"/>
          <w:sz w:val="26"/>
          <w:szCs w:val="26"/>
        </w:rPr>
        <w:t xml:space="preserve">ом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соответствующего территориального о</w:t>
      </w:r>
      <w:r>
        <w:rPr>
          <w:rFonts w:ascii="Times New Roman" w:hAnsi="Times New Roman" w:cs="Times New Roman"/>
          <w:sz w:val="26"/>
          <w:szCs w:val="26"/>
        </w:rPr>
        <w:t xml:space="preserve">тдела (управления), </w:t>
      </w:r>
      <w:r>
        <w:rPr>
          <w:rFonts w:ascii="Times New Roman" w:hAnsi="Times New Roman"/>
          <w:sz w:val="26"/>
          <w:szCs w:val="26"/>
        </w:rPr>
        <w:t xml:space="preserve">т</w:t>
      </w:r>
      <w:r>
        <w:rPr>
          <w:rFonts w:ascii="Times New Roman" w:hAnsi="Times New Roman"/>
          <w:sz w:val="26"/>
          <w:szCs w:val="26"/>
        </w:rPr>
        <w:t xml:space="preserve">рудовыми коллективами предприятий, учреждений, организаций, общественными объединениями.</w:t>
      </w:r>
      <w:r>
        <w:rPr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2.2. Состав Комиссии утверждается распоряжением администрации Борисовского муниципального округа.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2.3. Инициаторы, ходатайствующие о занесении в Книгу Почета граждан, </w:t>
      </w:r>
      <w:r>
        <w:rPr>
          <w:rFonts w:ascii="Times New Roman" w:hAnsi="Times New Roman"/>
          <w:sz w:val="26"/>
          <w:szCs w:val="26"/>
        </w:rPr>
        <w:t xml:space="preserve">в период с 1 января по </w:t>
      </w:r>
      <w:r>
        <w:rPr>
          <w:rFonts w:ascii="Times New Roman" w:hAnsi="Times New Roman"/>
          <w:sz w:val="26"/>
          <w:szCs w:val="26"/>
        </w:rPr>
        <w:t xml:space="preserve">1 марта</w:t>
      </w:r>
      <w:r>
        <w:rPr>
          <w:rFonts w:ascii="Times New Roman" w:hAnsi="Times New Roman"/>
          <w:sz w:val="26"/>
          <w:szCs w:val="26"/>
        </w:rPr>
        <w:t xml:space="preserve"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направляют в комиссию следующие документы:</w:t>
      </w:r>
      <w:r>
        <w:rPr>
          <w:rFonts w:ascii="Times New Roman" w:hAnsi="Times New Roman"/>
          <w:sz w:val="26"/>
          <w:szCs w:val="26"/>
          <w:lang w:eastAsia="ru-RU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ходатайство на имя председателя комиссии;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характеристику деятельности с указанием конкретных заслуг и достижений;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копии документов, подтверждающих достижения, заслуги и (или) имеющиеся награды претендента;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фотографию 10 x 15 - 1 шт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Оценка кандидатур, представленных в комиссию, производится по следующим критериям: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эффективная многолетняя общественная или благотворительная деятельность на благо Борисовского муниципального округа;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признание выдающихся достижений в профессиональной деятельности;</w:t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прославление Борисовского муниципального округа значительными достижениями в различных сферах деятельности.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Результаты рассмотрения материалов оформляются протоколом Комиссии и направляются главе Борисовского муниципального округа.</w:t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</w:t>
      </w: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 xml:space="preserve">о занесении гражданина в Книгу Почета</w:t>
      </w:r>
      <w:r>
        <w:rPr>
          <w:rFonts w:ascii="Times New Roman" w:hAnsi="Times New Roman"/>
          <w:sz w:val="26"/>
          <w:szCs w:val="26"/>
        </w:rPr>
        <w:t xml:space="preserve"> принимается г</w:t>
      </w:r>
      <w:r>
        <w:rPr>
          <w:rFonts w:ascii="Times New Roman" w:hAnsi="Times New Roman" w:cs="Times New Roman"/>
          <w:sz w:val="26"/>
          <w:szCs w:val="26"/>
        </w:rPr>
        <w:t xml:space="preserve">лав</w:t>
      </w:r>
      <w:r>
        <w:rPr>
          <w:rFonts w:ascii="Times New Roman" w:hAnsi="Times New Roman"/>
          <w:sz w:val="26"/>
          <w:szCs w:val="26"/>
        </w:rPr>
        <w:t xml:space="preserve">ой</w:t>
      </w:r>
      <w:r>
        <w:rPr>
          <w:rFonts w:ascii="Times New Roman" w:hAnsi="Times New Roman" w:cs="Times New Roman"/>
          <w:sz w:val="26"/>
          <w:szCs w:val="26"/>
        </w:rPr>
        <w:t xml:space="preserve"> Борисовского муниципального округа </w:t>
      </w:r>
      <w:r>
        <w:rPr>
          <w:rFonts w:ascii="Times New Roman" w:hAnsi="Times New Roman"/>
          <w:sz w:val="26"/>
          <w:szCs w:val="26"/>
        </w:rPr>
        <w:t xml:space="preserve">в форме распоряжения.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На основании распоряжения администрации Борисовского муниципального округа в Книге Почета производится соответствующая запись.</w:t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  <w:t xml:space="preserve">2.</w:t>
      </w:r>
      <w:r>
        <w:rPr>
          <w:rFonts w:ascii="Times New Roman" w:hAnsi="Times New Roman"/>
          <w:sz w:val="26"/>
          <w:szCs w:val="26"/>
        </w:rPr>
        <w:t xml:space="preserve">8</w:t>
      </w:r>
      <w:r>
        <w:rPr>
          <w:rFonts w:ascii="Times New Roman" w:hAnsi="Times New Roman"/>
          <w:sz w:val="26"/>
          <w:szCs w:val="26"/>
        </w:rPr>
        <w:t xml:space="preserve">. Лицам, занесенным в Книгу Почета, в торжественной обстановке при подведении итогов работы за прошедший год вручается свидетельство о занесении в Книгу Почета.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 xml:space="preserve">2.</w:t>
      </w:r>
      <w:r>
        <w:rPr>
          <w:rFonts w:ascii="Times New Roman" w:hAnsi="Times New Roman"/>
          <w:sz w:val="26"/>
          <w:szCs w:val="26"/>
        </w:rPr>
        <w:t xml:space="preserve">9</w:t>
      </w:r>
      <w:r>
        <w:rPr>
          <w:rFonts w:ascii="Times New Roman" w:hAnsi="Times New Roman"/>
          <w:sz w:val="26"/>
          <w:szCs w:val="26"/>
        </w:rPr>
        <w:t xml:space="preserve">. Фотография и краткие биографические данные граждан (дата рождения, трудовая деятельность, поощрения, награды), занесенных в Книгу Почета, с их </w:t>
      </w:r>
      <w:r>
        <w:rPr>
          <w:rFonts w:ascii="Times New Roman" w:hAnsi="Times New Roman"/>
          <w:sz w:val="26"/>
          <w:szCs w:val="26"/>
        </w:rPr>
        <w:t xml:space="preserve">письменного </w:t>
      </w:r>
      <w:r>
        <w:rPr>
          <w:rFonts w:ascii="Times New Roman" w:hAnsi="Times New Roman"/>
          <w:sz w:val="26"/>
          <w:szCs w:val="26"/>
        </w:rPr>
        <w:t xml:space="preserve">согласия </w:t>
      </w:r>
      <w:r>
        <w:rPr>
          <w:rFonts w:ascii="Times New Roman" w:hAnsi="Times New Roman"/>
          <w:sz w:val="26"/>
          <w:szCs w:val="26"/>
        </w:rPr>
        <w:t xml:space="preserve">(прилагается) </w:t>
      </w:r>
      <w:r>
        <w:rPr>
          <w:rFonts w:ascii="Times New Roman" w:hAnsi="Times New Roman"/>
          <w:sz w:val="26"/>
          <w:szCs w:val="26"/>
        </w:rPr>
        <w:t xml:space="preserve">размещаются на официальном сайте Борисовского муниципального округа Белгородской области.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.10. Ответственность за ведени</w:t>
      </w:r>
      <w:r>
        <w:rPr>
          <w:rFonts w:ascii="Times New Roman" w:hAnsi="Times New Roman"/>
          <w:sz w:val="26"/>
          <w:szCs w:val="26"/>
        </w:rPr>
        <w:t xml:space="preserve">е</w:t>
      </w:r>
      <w:r>
        <w:rPr>
          <w:rFonts w:ascii="Times New Roman" w:hAnsi="Times New Roman"/>
          <w:sz w:val="26"/>
          <w:szCs w:val="26"/>
        </w:rPr>
        <w:t xml:space="preserve"> Книги Почета </w:t>
      </w:r>
      <w:r>
        <w:rPr>
          <w:rFonts w:ascii="Times New Roman" w:hAnsi="Times New Roman"/>
          <w:sz w:val="26"/>
          <w:szCs w:val="26"/>
        </w:rPr>
        <w:t xml:space="preserve">определенного </w:t>
      </w:r>
      <w:r>
        <w:rPr>
          <w:rFonts w:ascii="Times New Roman" w:hAnsi="Times New Roman"/>
          <w:sz w:val="26"/>
          <w:szCs w:val="26"/>
        </w:rPr>
        <w:t xml:space="preserve">населенного пункта возлагается на соответствующий территориальный отдел (управление) администрации Борисовского муниципального округа.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0" w:type="auto"/>
        <w:tblInd w:w="59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0" w:type="dxa"/>
            <w:vAlign w:val="top"/>
            <w:textDirection w:val="lrTb"/>
            <w:noWrap w:val="false"/>
          </w:tcPr>
          <w:p>
            <w:pPr>
              <w:pStyle w:val="835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  <w:p>
            <w:pPr>
              <w:pStyle w:val="835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Положению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Книге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Почета населенного пункта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Борисовского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/>
          </w:p>
        </w:tc>
      </w:tr>
    </w:tbl>
    <w:p>
      <w:pPr>
        <w:pStyle w:val="835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5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0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</w:t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</w:t>
      </w:r>
      <w:r/>
    </w:p>
    <w:p>
      <w:pPr>
        <w:pStyle w:val="8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970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8505"/>
        <w:gridCol w:w="708"/>
      </w:tblGrid>
      <w:tr>
        <w:trPr/>
        <w:tc>
          <w:tcPr>
            <w:tcW w:w="48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/>
          </w:p>
        </w:tc>
      </w:tr>
      <w:tr>
        <w:trPr/>
        <w:tc>
          <w:tcPr>
            <w:tcW w:w="488" w:type="dxa"/>
            <w:vAlign w:val="top"/>
            <w:textDirection w:val="lrTb"/>
            <w:noWrap w:val="false"/>
          </w:tcPr>
          <w:p>
            <w:pPr>
              <w:pStyle w:val="83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(фамилия, имя, отчество)</w:t>
            </w:r>
            <w:r/>
          </w:p>
        </w:tc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8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41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83"/>
        <w:gridCol w:w="84"/>
        <w:gridCol w:w="1918"/>
        <w:gridCol w:w="340"/>
        <w:gridCol w:w="277"/>
        <w:gridCol w:w="340"/>
        <w:gridCol w:w="375"/>
        <w:gridCol w:w="296"/>
        <w:gridCol w:w="38"/>
        <w:gridCol w:w="1123"/>
        <w:gridCol w:w="294"/>
        <w:gridCol w:w="46"/>
        <w:gridCol w:w="3204"/>
      </w:tblGrid>
      <w:tr>
        <w:trPr/>
        <w:tc>
          <w:tcPr>
            <w:gridSpan w:val="8"/>
            <w:tcW w:w="4713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зарегистрированный(-ная) по адресу</w:t>
            </w:r>
            <w:r/>
          </w:p>
        </w:tc>
        <w:tc>
          <w:tcPr>
            <w:gridSpan w:val="5"/>
            <w:tcW w:w="4705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выдан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5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04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(серия и номер) (дата выдачи) (кем выдан)</w:t>
            </w:r>
            <w:r/>
          </w:p>
        </w:tc>
      </w:tr>
      <w:tr>
        <w:trPr/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(кем выдан)</w:t>
            </w:r>
            <w:r/>
          </w:p>
        </w:tc>
      </w:tr>
      <w:tr>
        <w:trPr/>
        <w:tc>
          <w:tcPr>
            <w:tcW w:w="1083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gridSpan w:val="2"/>
            <w:tcW w:w="1417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6"/>
            <w:tcW w:w="404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7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13"/>
            <w:tcBorders>
              <w:bottom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13"/>
            <w:tcBorders>
              <w:top w:val="none" w:color="000000" w:sz="4" w:space="0"/>
              <w:bottom w:val="none" w:color="000000" w:sz="4" w:space="0"/>
            </w:tcBorders>
            <w:tcW w:w="941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даю согласие оператору персональных данных - администрации Борисовского муниципального округа, адрес: Белгородская область,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Борисовский мо, п. Борисовка,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Ушакова,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2, на обработку с целью обеспечения реализации процедур по представлению к поощрениям Борисовского муниципального округа следующих категорий моих персональных данных: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число, месяц, год рождения;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занимаемой должности;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работы;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вид, серия, номер документа, удостоверяющего личность, наименование органа, выдавшего его, дата выдачи;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жительства (адрес регистрации);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контактного телефона или сведения о других способах связи;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образовании;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ученой степени, ученом звании;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государственных наградах, ведомственных наградах и региональных наградах;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служебной (трудовой) деятельности;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с указанием конкретных заслуг, выдающихся результатов, уникальных достижений;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номер налогоплательщика;</w:t>
            </w:r>
            <w:r/>
          </w:p>
          <w:p>
            <w:pPr>
              <w:pStyle w:val="835"/>
              <w:ind w:firstLine="7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страхового свидетельства обязательного пенсионного страхования.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действий с персональными данными, на совершение которых дается согласие:</w:t>
            </w:r>
            <w:r/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сбор, накопление, извлечение, запись, хранение, использование, систематизация, уточнение (обновление, изменение), передача (распространение, предоставление, доступ), обезличивание, блокирование, удаление, уничтожение.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согласие на обработку персональных данных действует со дня его подписания. После поощрения все вышеперечисленные сведения хранятся оператором персональных данных в течение сроков, предусмотренных законодательством Российской Федерации.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Отзыв согласия может быть осуществлен в письменном виде в адрес оператора персональных данных.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ответственности за достоверность предоставленных сведений предупрежден(на).</w:t>
            </w:r>
            <w:r/>
          </w:p>
          <w:p>
            <w:pPr>
              <w:pStyle w:val="835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370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"____" ___________ 202__ г.</w:t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</w:t>
            </w:r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3702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bottom w:val="none" w:color="000000" w:sz="4" w:space="0"/>
            </w:tcBorders>
            <w:tcW w:w="246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(подпись)</w:t>
            </w:r>
            <w:r/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250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(расшифровка подписи)</w:t>
            </w:r>
            <w:r/>
          </w:p>
        </w:tc>
      </w:tr>
    </w:tbl>
    <w:p>
      <w:pPr>
        <w:pStyle w:val="830"/>
        <w:ind w:left="34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pStyle w:val="830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28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10</w:t>
    </w:r>
    <w:r>
      <w:fldChar w:fldCharType="end"/>
    </w:r>
    <w:r/>
  </w:p>
  <w:p>
    <w:pPr>
      <w:pStyle w:val="84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30"/>
    <w:next w:val="83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30"/>
    <w:next w:val="830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30"/>
    <w:next w:val="830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830"/>
    <w:uiPriority w:val="34"/>
    <w:qFormat/>
    <w:pPr>
      <w:contextualSpacing/>
      <w:ind w:left="720"/>
    </w:p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31">
    <w:name w:val="Заголовок 1"/>
    <w:basedOn w:val="830"/>
    <w:next w:val="830"/>
    <w:link w:val="840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character" w:styleId="832">
    <w:name w:val="Основной шрифт абзаца"/>
    <w:next w:val="832"/>
    <w:link w:val="830"/>
    <w:uiPriority w:val="1"/>
    <w:unhideWhenUsed/>
  </w:style>
  <w:style w:type="table" w:styleId="833">
    <w:name w:val="Обычная таблица"/>
    <w:next w:val="833"/>
    <w:link w:val="830"/>
    <w:uiPriority w:val="99"/>
    <w:semiHidden/>
    <w:unhideWhenUsed/>
    <w:qFormat/>
    <w:tblPr/>
  </w:style>
  <w:style w:type="numbering" w:styleId="834">
    <w:name w:val="Нет списка"/>
    <w:next w:val="834"/>
    <w:link w:val="830"/>
    <w:uiPriority w:val="99"/>
    <w:semiHidden/>
    <w:unhideWhenUsed/>
  </w:style>
  <w:style w:type="paragraph" w:styleId="835">
    <w:name w:val="ConsPlusNormal"/>
    <w:next w:val="835"/>
    <w:link w:val="83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36">
    <w:name w:val="ConsPlusTitle"/>
    <w:next w:val="836"/>
    <w:link w:val="83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37">
    <w:name w:val="ConsPlusTitlePage"/>
    <w:next w:val="837"/>
    <w:link w:val="830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38">
    <w:name w:val="Сетка таблицы"/>
    <w:basedOn w:val="833"/>
    <w:next w:val="838"/>
    <w:link w:val="830"/>
    <w:uiPriority w:val="59"/>
    <w:tblPr/>
  </w:style>
  <w:style w:type="paragraph" w:styleId="839">
    <w:name w:val="Без интервала1"/>
    <w:next w:val="839"/>
    <w:link w:val="830"/>
    <w:uiPriority w:val="1"/>
    <w:qFormat/>
    <w:pPr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val="ru-RU" w:eastAsia="en-US" w:bidi="ar-SA"/>
    </w:rPr>
  </w:style>
  <w:style w:type="character" w:styleId="840">
    <w:name w:val="Заголовок 1 Знак"/>
    <w:basedOn w:val="832"/>
    <w:next w:val="840"/>
    <w:link w:val="831"/>
    <w:rPr>
      <w:rFonts w:ascii="Times New Roman" w:hAnsi="Times New Roman" w:eastAsia="Times New Roman"/>
      <w:b/>
      <w:sz w:val="48"/>
      <w:szCs w:val="48"/>
    </w:rPr>
  </w:style>
  <w:style w:type="paragraph" w:styleId="841">
    <w:name w:val="Основной текст"/>
    <w:basedOn w:val="830"/>
    <w:next w:val="841"/>
    <w:link w:val="842"/>
    <w:pPr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842">
    <w:name w:val="Основной текст Знак"/>
    <w:basedOn w:val="832"/>
    <w:next w:val="842"/>
    <w:link w:val="841"/>
    <w:rPr>
      <w:rFonts w:ascii="Times New Roman" w:hAnsi="Times New Roman" w:eastAsia="Times New Roman"/>
      <w:sz w:val="28"/>
      <w:szCs w:val="24"/>
    </w:rPr>
  </w:style>
  <w:style w:type="paragraph" w:styleId="843">
    <w:name w:val="Основной текст 2"/>
    <w:basedOn w:val="830"/>
    <w:next w:val="843"/>
    <w:link w:val="844"/>
    <w:uiPriority w:val="99"/>
    <w:unhideWhenUsed/>
    <w:pPr>
      <w:spacing w:after="120" w:line="480" w:lineRule="auto"/>
    </w:pPr>
  </w:style>
  <w:style w:type="character" w:styleId="844">
    <w:name w:val="Основной текст 2 Знак"/>
    <w:basedOn w:val="832"/>
    <w:next w:val="844"/>
    <w:link w:val="843"/>
    <w:uiPriority w:val="99"/>
    <w:rPr>
      <w:sz w:val="22"/>
      <w:szCs w:val="22"/>
      <w:lang w:eastAsia="en-US"/>
    </w:rPr>
  </w:style>
  <w:style w:type="paragraph" w:styleId="845">
    <w:name w:val="ConsTitle"/>
    <w:next w:val="845"/>
    <w:link w:val="830"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46">
    <w:name w:val="Char Char"/>
    <w:basedOn w:val="830"/>
    <w:next w:val="846"/>
    <w:link w:val="830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paragraph" w:styleId="847">
    <w:name w:val="Верхний колонтитул"/>
    <w:basedOn w:val="830"/>
    <w:next w:val="847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basedOn w:val="832"/>
    <w:next w:val="848"/>
    <w:link w:val="847"/>
    <w:uiPriority w:val="99"/>
    <w:rPr>
      <w:sz w:val="22"/>
      <w:szCs w:val="22"/>
      <w:lang w:eastAsia="en-US"/>
    </w:rPr>
  </w:style>
  <w:style w:type="paragraph" w:styleId="849">
    <w:name w:val="Нижний колонтитул"/>
    <w:basedOn w:val="830"/>
    <w:next w:val="849"/>
    <w:link w:val="8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basedOn w:val="832"/>
    <w:next w:val="850"/>
    <w:link w:val="849"/>
    <w:uiPriority w:val="99"/>
    <w:semiHidden/>
    <w:rPr>
      <w:sz w:val="22"/>
      <w:szCs w:val="22"/>
      <w:lang w:eastAsia="en-US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paragraph" w:styleId="854" w:customStyle="1">
    <w:name w:val="Название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3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revision>13</cp:revision>
  <dcterms:created xsi:type="dcterms:W3CDTF">2026-04-16T09:00:00Z</dcterms:created>
  <dcterms:modified xsi:type="dcterms:W3CDTF">2026-05-08T10:11:40Z</dcterms:modified>
  <cp:version>786432</cp:version>
</cp:coreProperties>
</file>