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4"/>
        <w:rPr>
          <w:szCs w:val="20"/>
        </w:rPr>
      </w:pPr>
      <w:r/>
      <w:bookmarkStart w:id="0" w:name="_GoBack"/>
      <w:r/>
      <w:bookmarkEnd w:id="0"/>
      <w:r>
        <w:rPr>
          <w:szCs w:val="20"/>
        </w:rPr>
        <w:t xml:space="preserve">Р</w:t>
      </w:r>
      <w:r>
        <w:rPr>
          <w:szCs w:val="20"/>
        </w:rPr>
        <w:t xml:space="preserve"> </w:t>
      </w:r>
      <w:r>
        <w:rPr>
          <w:szCs w:val="20"/>
        </w:rPr>
        <w:t xml:space="preserve">О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И</w:t>
      </w:r>
      <w:r>
        <w:rPr>
          <w:szCs w:val="20"/>
        </w:rPr>
        <w:t xml:space="preserve"> </w:t>
      </w:r>
      <w:r>
        <w:rPr>
          <w:szCs w:val="20"/>
        </w:rPr>
        <w:t xml:space="preserve">Й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К</w:t>
      </w:r>
      <w:r>
        <w:rPr>
          <w:szCs w:val="20"/>
        </w:rPr>
        <w:t xml:space="preserve"> </w:t>
      </w:r>
      <w:r>
        <w:rPr>
          <w:szCs w:val="20"/>
        </w:rPr>
        <w:t xml:space="preserve">А</w:t>
      </w:r>
      <w:r>
        <w:rPr>
          <w:szCs w:val="20"/>
        </w:rPr>
        <w:t xml:space="preserve"> </w:t>
      </w:r>
      <w:r>
        <w:rPr>
          <w:szCs w:val="20"/>
        </w:rPr>
        <w:t xml:space="preserve">Я </w:t>
      </w:r>
      <w:r>
        <w:rPr>
          <w:szCs w:val="20"/>
        </w:rPr>
        <w:t xml:space="preserve">   </w:t>
      </w:r>
      <w:r>
        <w:rPr>
          <w:szCs w:val="20"/>
        </w:rPr>
        <w:t xml:space="preserve">Ф</w:t>
      </w:r>
      <w:r>
        <w:rPr>
          <w:szCs w:val="20"/>
        </w:rPr>
        <w:t xml:space="preserve"> </w:t>
      </w:r>
      <w:r>
        <w:rPr>
          <w:szCs w:val="20"/>
        </w:rPr>
        <w:t xml:space="preserve">Е</w:t>
      </w:r>
      <w:r>
        <w:rPr>
          <w:szCs w:val="20"/>
        </w:rPr>
        <w:t xml:space="preserve"> </w:t>
      </w:r>
      <w:r>
        <w:rPr>
          <w:szCs w:val="20"/>
        </w:rPr>
        <w:t xml:space="preserve">Д</w:t>
      </w:r>
      <w:r>
        <w:rPr>
          <w:szCs w:val="20"/>
        </w:rPr>
        <w:t xml:space="preserve"> </w:t>
      </w:r>
      <w:r>
        <w:rPr>
          <w:szCs w:val="20"/>
        </w:rPr>
        <w:t xml:space="preserve">Е</w:t>
      </w:r>
      <w:r>
        <w:rPr>
          <w:szCs w:val="20"/>
        </w:rPr>
        <w:t xml:space="preserve"> </w:t>
      </w:r>
      <w:r>
        <w:rPr>
          <w:szCs w:val="20"/>
        </w:rPr>
        <w:t xml:space="preserve">Р</w:t>
      </w:r>
      <w:r>
        <w:rPr>
          <w:szCs w:val="20"/>
        </w:rPr>
        <w:t xml:space="preserve"> </w:t>
      </w:r>
      <w:r>
        <w:rPr>
          <w:szCs w:val="20"/>
        </w:rPr>
        <w:t xml:space="preserve">А</w:t>
      </w:r>
      <w:r>
        <w:rPr>
          <w:szCs w:val="20"/>
        </w:rPr>
        <w:t xml:space="preserve"> </w:t>
      </w:r>
      <w:r>
        <w:rPr>
          <w:szCs w:val="20"/>
        </w:rPr>
        <w:t xml:space="preserve">Ц</w:t>
      </w:r>
      <w:r>
        <w:rPr>
          <w:szCs w:val="20"/>
        </w:rPr>
        <w:t xml:space="preserve"> </w:t>
      </w:r>
      <w:r>
        <w:rPr>
          <w:szCs w:val="20"/>
        </w:rPr>
        <w:t xml:space="preserve">И</w:t>
      </w:r>
      <w:r>
        <w:rPr>
          <w:szCs w:val="20"/>
        </w:rPr>
        <w:t xml:space="preserve"> </w:t>
      </w:r>
      <w:r>
        <w:rPr>
          <w:szCs w:val="20"/>
        </w:rPr>
        <w:t xml:space="preserve">Я</w:t>
      </w:r>
      <w:r/>
    </w:p>
    <w:p>
      <w:pPr>
        <w:pStyle w:val="604"/>
      </w:pPr>
      <w:r>
        <w:t xml:space="preserve">Б</w:t>
      </w:r>
      <w:r>
        <w:t xml:space="preserve"> </w:t>
      </w:r>
      <w:r>
        <w:t xml:space="preserve">Е</w:t>
      </w:r>
      <w:r>
        <w:t xml:space="preserve"> </w:t>
      </w:r>
      <w:r>
        <w:t xml:space="preserve">Л</w:t>
      </w:r>
      <w:r>
        <w:t xml:space="preserve"> </w:t>
      </w:r>
      <w:r>
        <w:t xml:space="preserve">Г</w:t>
      </w:r>
      <w:r>
        <w:t xml:space="preserve"> </w:t>
      </w:r>
      <w:r>
        <w:t xml:space="preserve">О</w:t>
      </w:r>
      <w:r>
        <w:t xml:space="preserve"> </w:t>
      </w:r>
      <w:r>
        <w:t xml:space="preserve">Р</w:t>
      </w:r>
      <w:r>
        <w:t xml:space="preserve"> </w:t>
      </w:r>
      <w:r>
        <w:t xml:space="preserve">О</w:t>
      </w:r>
      <w:r>
        <w:t xml:space="preserve"> </w:t>
      </w:r>
      <w:r>
        <w:t xml:space="preserve">Д</w:t>
      </w:r>
      <w:r>
        <w:t xml:space="preserve"> </w:t>
      </w:r>
      <w:r>
        <w:t xml:space="preserve">С</w:t>
      </w:r>
      <w:r>
        <w:t xml:space="preserve"> </w:t>
      </w:r>
      <w:r>
        <w:t xml:space="preserve">К</w:t>
      </w:r>
      <w:r>
        <w:t xml:space="preserve"> </w:t>
      </w:r>
      <w:r>
        <w:t xml:space="preserve">А</w:t>
      </w:r>
      <w:r>
        <w:t xml:space="preserve"> </w:t>
      </w:r>
      <w:r>
        <w:t xml:space="preserve">Я</w:t>
      </w:r>
      <w:r>
        <w:t xml:space="preserve">     </w:t>
      </w:r>
      <w:r>
        <w:t xml:space="preserve"> О</w:t>
      </w:r>
      <w:r>
        <w:t xml:space="preserve"> </w:t>
      </w:r>
      <w:r>
        <w:t xml:space="preserve">Б</w:t>
      </w:r>
      <w:r>
        <w:t xml:space="preserve"> </w:t>
      </w:r>
      <w:r>
        <w:t xml:space="preserve">Л</w:t>
      </w:r>
      <w:r>
        <w:t xml:space="preserve"> </w:t>
      </w:r>
      <w:r>
        <w:t xml:space="preserve">А</w:t>
      </w:r>
      <w:r>
        <w:t xml:space="preserve"> </w:t>
      </w:r>
      <w:r>
        <w:t xml:space="preserve">С</w:t>
      </w:r>
      <w:r>
        <w:t xml:space="preserve"> </w:t>
      </w:r>
      <w:r>
        <w:t xml:space="preserve">Т</w:t>
      </w:r>
      <w:r>
        <w:t xml:space="preserve"> </w:t>
      </w:r>
      <w:r>
        <w:t xml:space="preserve">Ь</w:t>
      </w:r>
      <w:r/>
    </w:p>
    <w:p>
      <w:pPr>
        <w:pStyle w:val="604"/>
        <w:rPr>
          <w:rFonts w:cs="Times New Roman"/>
        </w:rPr>
      </w:pPr>
      <w:r>
        <w:rPr>
          <w:rFonts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8350" cy="868045"/>
                <wp:effectExtent l="0" t="0" r="0" b="8255"/>
                <wp:docPr id="1" name="Рисунок 2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835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5pt;height:68.3pt;mso-wrap-distance-left:0.0pt;mso-wrap-distance-top:0.0pt;mso-wrap-distance-right:0.0pt;mso-wrap-distance-bottom:0.0pt;" stroked="f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599"/>
        <w:jc w:val="center"/>
        <w:rPr>
          <w:rFonts w:cs="Times New Roman"/>
          <w:b/>
          <w:bCs w:val="0"/>
          <w:color w:val="000000"/>
          <w:sz w:val="28"/>
          <w:szCs w:val="28"/>
        </w:rPr>
      </w:pPr>
      <w:r>
        <w:rPr>
          <w:rFonts w:cs="Times New Roman"/>
          <w:b/>
          <w:bCs w:val="0"/>
          <w:color w:val="000000"/>
          <w:sz w:val="28"/>
          <w:szCs w:val="28"/>
        </w:rPr>
        <w:t xml:space="preserve">СОВЕТ ДЕПУТАТОВ  </w:t>
      </w:r>
      <w:r/>
    </w:p>
    <w:p>
      <w:pPr>
        <w:pStyle w:val="599"/>
        <w:jc w:val="center"/>
        <w:rPr>
          <w:rFonts w:cs="Times New Roman"/>
          <w:b/>
          <w:bCs w:val="0"/>
          <w:color w:val="000000"/>
          <w:sz w:val="28"/>
          <w:szCs w:val="28"/>
        </w:rPr>
      </w:pPr>
      <w:r>
        <w:rPr>
          <w:rFonts w:cs="Times New Roman"/>
          <w:b/>
          <w:bCs w:val="0"/>
          <w:color w:val="000000"/>
          <w:sz w:val="28"/>
          <w:szCs w:val="28"/>
        </w:rPr>
        <w:t xml:space="preserve">БОРИСОВСКОГО МУНИЦИПАЛЬНОГО ОКРУГА  </w:t>
      </w:r>
      <w:r/>
    </w:p>
    <w:p>
      <w:pPr>
        <w:pStyle w:val="604"/>
        <w:rPr>
          <w:sz w:val="28"/>
          <w:szCs w:val="28"/>
        </w:rPr>
      </w:pPr>
      <w:r>
        <w:rPr>
          <w:sz w:val="28"/>
          <w:szCs w:val="28"/>
        </w:rPr>
        <w:t xml:space="preserve">БЕЛГОРОДСКОЙ ОБЛАСТИ </w:t>
      </w:r>
      <w:r/>
    </w:p>
    <w:p>
      <w:pPr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Одиннадцатое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>
        <w:rPr>
          <w:rFonts w:ascii="Times New Roman" w:hAnsi="Times New Roman" w:cs="Times New Roman"/>
          <w:b/>
          <w:sz w:val="28"/>
          <w:szCs w:val="28"/>
        </w:rPr>
        <w:t xml:space="preserve">аседание совета первого созыва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tabs>
          <w:tab w:val="left" w:pos="0" w:leader="none"/>
        </w:tabs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  <w:r/>
    </w:p>
    <w:p>
      <w:pPr>
        <w:pStyle w:val="599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  <w:r/>
    </w:p>
    <w:p>
      <w:pPr>
        <w:pStyle w:val="599"/>
        <w:jc w:val="center"/>
        <w:rPr>
          <w:rFonts w:cs="Times New Roman"/>
          <w:b/>
          <w:sz w:val="28"/>
          <w:szCs w:val="26"/>
        </w:rPr>
      </w:pPr>
      <w:r>
        <w:rPr>
          <w:rFonts w:cs="Times New Roman"/>
          <w:b/>
          <w:sz w:val="28"/>
          <w:szCs w:val="26"/>
        </w:rPr>
        <w:t xml:space="preserve">Р Е Ш Е Н И Е</w:t>
      </w:r>
      <w:r/>
    </w:p>
    <w:p>
      <w:pPr>
        <w:spacing w:after="0" w:line="240" w:lineRule="auto"/>
        <w:rPr>
          <w:rFonts w:cs="Times New Roman"/>
        </w:rPr>
      </w:pPr>
      <w:r>
        <w:rPr>
          <w:rFonts w:cs="Times New Roman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22» </w:t>
      </w:r>
      <w:r>
        <w:rPr>
          <w:rFonts w:ascii="Times New Roman" w:hAnsi="Times New Roman" w:cs="Times New Roman"/>
          <w:sz w:val="28"/>
          <w:szCs w:val="28"/>
        </w:rPr>
        <w:t xml:space="preserve">мая 2026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150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5244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субсидии </w:t>
      </w:r>
      <w:r/>
    </w:p>
    <w:p>
      <w:pPr>
        <w:ind w:right="524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бюджета Борисовского муниципального округа Акционерному обществу «Борисовская </w:t>
      </w:r>
      <w:r>
        <w:rPr>
          <w:rFonts w:ascii="Times New Roman" w:hAnsi="Times New Roman" w:cs="Times New Roman"/>
          <w:b/>
          <w:sz w:val="28"/>
          <w:szCs w:val="28"/>
        </w:rPr>
        <w:t xml:space="preserve">теплосетевая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компания» на финансовое обеспечение затрат, связанных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капитальным ремонтом железобетонной дымовой трубы котельной № 1 п. Борисовка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/>
    </w:p>
    <w:p>
      <w:pPr>
        <w:ind w:right="5244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Положением о бюджетном устройстве и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Борисовском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области, утвержденн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Борисовского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49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Борисовского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финансовом году субсидию АО "Борисовская </w:t>
      </w:r>
      <w:r>
        <w:rPr>
          <w:rFonts w:ascii="Times New Roman" w:hAnsi="Times New Roman" w:cs="Times New Roman"/>
          <w:sz w:val="28"/>
          <w:szCs w:val="28"/>
        </w:rPr>
        <w:t xml:space="preserve">теплосетевая</w:t>
      </w:r>
      <w:r>
        <w:rPr>
          <w:rFonts w:ascii="Times New Roman" w:hAnsi="Times New Roman" w:cs="Times New Roman"/>
          <w:sz w:val="28"/>
          <w:szCs w:val="28"/>
        </w:rPr>
        <w:t xml:space="preserve"> компания"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затрат, связанных с капитальным ремонтом железобетонной дымовой трубы котельной № 1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п. Борисовка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Борисовского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 утвердить Порядок предоставления субсидии АО "Борисовская </w:t>
      </w:r>
      <w:r>
        <w:rPr>
          <w:rFonts w:ascii="Times New Roman" w:hAnsi="Times New Roman" w:cs="Times New Roman"/>
          <w:sz w:val="28"/>
          <w:szCs w:val="28"/>
        </w:rPr>
        <w:t xml:space="preserve">теплосетевая</w:t>
      </w:r>
      <w:r>
        <w:rPr>
          <w:rFonts w:ascii="Times New Roman" w:hAnsi="Times New Roman" w:cs="Times New Roman"/>
          <w:sz w:val="28"/>
          <w:szCs w:val="28"/>
        </w:rPr>
        <w:t xml:space="preserve"> компания" </w:t>
      </w:r>
      <w:r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затрат, связанных с капитальным ремонтом железобетонной дымовой трубы котельной № 1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п. Борисовка.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«Призыв», </w:t>
      </w:r>
      <w:r>
        <w:rPr>
          <w:rFonts w:ascii="Times New Roman" w:hAnsi="Times New Roman" w:cs="Times New Roman"/>
          <w:sz w:val="28"/>
          <w:szCs w:val="28"/>
        </w:rPr>
        <w:t xml:space="preserve">сетевом издании «Призыв 31» и разместить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органов местного самоуправления Борисовского муниципального округа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</w:t>
      </w:r>
      <w:r>
        <w:rPr>
          <w:rFonts w:ascii="Times New Roman" w:hAnsi="Times New Roman" w:cs="Times New Roman"/>
          <w:sz w:val="28"/>
          <w:szCs w:val="28"/>
        </w:rPr>
        <w:t xml:space="preserve">ис</w:t>
      </w:r>
      <w:r>
        <w:rPr>
          <w:rFonts w:ascii="Times New Roman" w:hAnsi="Times New Roman" w:cs="Times New Roman"/>
          <w:sz w:val="28"/>
          <w:szCs w:val="28"/>
        </w:rPr>
        <w:t xml:space="preserve">полнением настоящего решения возложить на управление финансов и бюджетной политики администрации Борисовского района (</w:t>
      </w:r>
      <w:r>
        <w:rPr>
          <w:rFonts w:ascii="Times New Roman" w:hAnsi="Times New Roman" w:cs="Times New Roman"/>
          <w:sz w:val="28"/>
          <w:szCs w:val="28"/>
        </w:rPr>
        <w:t xml:space="preserve">Жеббар</w:t>
      </w:r>
      <w:r>
        <w:rPr>
          <w:rFonts w:ascii="Times New Roman" w:hAnsi="Times New Roman" w:cs="Times New Roman"/>
          <w:sz w:val="28"/>
          <w:szCs w:val="28"/>
        </w:rPr>
        <w:t xml:space="preserve"> Е.Ю</w:t>
      </w:r>
      <w:r>
        <w:rPr>
          <w:rFonts w:ascii="Times New Roman" w:hAnsi="Times New Roman" w:cs="Times New Roman"/>
          <w:sz w:val="28"/>
          <w:szCs w:val="28"/>
        </w:rPr>
        <w:t xml:space="preserve">.) и постоянную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 xml:space="preserve">Борисовского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градостроительству, жилищно-коммунальному хозяйству и вопросам экологии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 xml:space="preserve">Борисовского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Бабенко 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06"/>
        <w:tblW w:w="10354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32"/>
        <w:gridCol w:w="4370"/>
        <w:gridCol w:w="2552"/>
      </w:tblGrid>
      <w:tr>
        <w:trPr/>
        <w:tc>
          <w:tcPr>
            <w:tcW w:w="3432" w:type="dxa"/>
            <w:textDirection w:val="lrTb"/>
            <w:noWrap w:val="false"/>
          </w:tcPr>
          <w:p>
            <w:pPr>
              <w:pStyle w:val="607"/>
              <w:ind w:firstLine="0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07"/>
              <w:ind w:firstLine="0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07"/>
              <w:ind w:firstLine="0"/>
              <w:rPr>
                <w:b/>
              </w:rPr>
            </w:pPr>
            <w:r>
              <w:rPr>
                <w:b/>
              </w:rPr>
              <w:t xml:space="preserve">Председатель Совета депутатов Борисовского муниципального округа</w:t>
            </w:r>
            <w:r/>
          </w:p>
          <w:p>
            <w:pPr>
              <w:pStyle w:val="607"/>
              <w:ind w:firstLine="0"/>
            </w:pPr>
            <w:r>
              <w:rPr>
                <w:b/>
              </w:rPr>
              <w:t xml:space="preserve">Белгородской области                                                              </w:t>
            </w:r>
            <w:r/>
          </w:p>
        </w:tc>
        <w:tc>
          <w:tcPr>
            <w:tcW w:w="4370" w:type="dxa"/>
            <w:vMerge w:val="restart"/>
            <w:textDirection w:val="lrTb"/>
            <w:noWrap w:val="false"/>
          </w:tcPr>
          <w:p>
            <w:pPr>
              <w:pStyle w:val="607"/>
              <w:jc w:val="both"/>
            </w:pPr>
            <w:r/>
            <w:r/>
          </w:p>
          <w:p>
            <w:pPr>
              <w:pStyle w:val="607"/>
              <w:jc w:val="both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7"/>
              <w:ind w:firstLine="31"/>
              <w:jc w:val="both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07"/>
              <w:ind w:firstLine="31"/>
              <w:jc w:val="both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07"/>
              <w:ind w:firstLine="31"/>
              <w:jc w:val="both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07"/>
              <w:ind w:firstLine="31"/>
              <w:jc w:val="both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07"/>
              <w:ind w:firstLine="31"/>
              <w:jc w:val="both"/>
              <w:rPr>
                <w:b/>
              </w:rPr>
            </w:pPr>
            <w:r>
              <w:rPr>
                <w:b/>
              </w:rPr>
              <w:t xml:space="preserve">В.В. Гордиенко</w:t>
            </w:r>
            <w:r/>
          </w:p>
          <w:p>
            <w:pPr>
              <w:pStyle w:val="607"/>
              <w:jc w:val="both"/>
            </w:pPr>
            <w:r/>
            <w:r/>
          </w:p>
        </w:tc>
      </w:tr>
      <w:tr>
        <w:trPr/>
        <w:tc>
          <w:tcPr>
            <w:tcW w:w="3432" w:type="dxa"/>
            <w:textDirection w:val="lrTb"/>
            <w:noWrap w:val="false"/>
          </w:tcPr>
          <w:p>
            <w:pPr>
              <w:pStyle w:val="607"/>
              <w:jc w:val="both"/>
            </w:pPr>
            <w:r/>
            <w:r/>
          </w:p>
        </w:tc>
        <w:tc>
          <w:tcPr>
            <w:tcW w:w="4370" w:type="dxa"/>
            <w:vMerge w:val="continue"/>
            <w:textDirection w:val="lrTb"/>
            <w:noWrap w:val="false"/>
          </w:tcPr>
          <w:p>
            <w:pPr>
              <w:pStyle w:val="607"/>
              <w:jc w:val="both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7"/>
              <w:jc w:val="both"/>
            </w:pPr>
            <w:r/>
            <w:r/>
          </w:p>
        </w:tc>
      </w:tr>
      <w:tr>
        <w:trPr>
          <w:trHeight w:val="2224"/>
        </w:trPr>
        <w:tc>
          <w:tcPr>
            <w:tcW w:w="3432" w:type="dxa"/>
            <w:textDirection w:val="lrTb"/>
            <w:noWrap w:val="false"/>
          </w:tcPr>
          <w:p>
            <w:pPr>
              <w:pStyle w:val="607"/>
              <w:ind w:firstLine="0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07"/>
              <w:ind w:firstLine="0"/>
              <w:rPr>
                <w:b/>
              </w:rPr>
            </w:pPr>
            <w:r>
              <w:rPr>
                <w:b/>
              </w:rPr>
              <w:t xml:space="preserve">Глава Борисовского муниципального округа Белгородской области</w:t>
            </w:r>
            <w:r/>
          </w:p>
        </w:tc>
        <w:tc>
          <w:tcPr>
            <w:tcW w:w="4370" w:type="dxa"/>
            <w:vMerge w:val="continue"/>
            <w:textDirection w:val="lrTb"/>
            <w:noWrap w:val="false"/>
          </w:tcPr>
          <w:p>
            <w:pPr>
              <w:pStyle w:val="607"/>
              <w:jc w:val="both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07"/>
              <w:ind w:firstLine="31"/>
              <w:jc w:val="both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07"/>
              <w:ind w:firstLine="31"/>
              <w:jc w:val="both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07"/>
              <w:ind w:firstLine="31"/>
              <w:jc w:val="both"/>
            </w:pPr>
            <w:r>
              <w:rPr>
                <w:b/>
              </w:rPr>
              <w:t xml:space="preserve">В.И. </w:t>
            </w:r>
            <w:r>
              <w:rPr>
                <w:b/>
              </w:rPr>
              <w:t xml:space="preserve">Переверзев</w:t>
            </w:r>
            <w:r>
              <w:rPr>
                <w:b/>
              </w:rPr>
              <w:tab/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00"/>
    <w:link w:val="599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600"/>
    <w:link w:val="604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next w:val="598"/>
    <w:link w:val="603"/>
    <w:qFormat/>
    <w:pPr>
      <w:keepNext/>
      <w:spacing w:after="0" w:line="240" w:lineRule="auto"/>
      <w:outlineLvl w:val="0"/>
    </w:pPr>
    <w:rPr>
      <w:rFonts w:ascii="Times New Roman" w:hAnsi="Times New Roman" w:eastAsia="Times New Roman" w:cs="Arial"/>
      <w:bCs/>
      <w:sz w:val="32"/>
      <w:szCs w:val="32"/>
      <w:lang w:eastAsia="ru-RU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character" w:styleId="603" w:customStyle="1">
    <w:name w:val="Заголовок 1 Знак"/>
    <w:basedOn w:val="600"/>
    <w:link w:val="599"/>
    <w:rPr>
      <w:rFonts w:ascii="Times New Roman" w:hAnsi="Times New Roman" w:eastAsia="Times New Roman" w:cs="Arial"/>
      <w:bCs/>
      <w:sz w:val="32"/>
      <w:szCs w:val="32"/>
      <w:lang w:eastAsia="ru-RU"/>
    </w:rPr>
  </w:style>
  <w:style w:type="paragraph" w:styleId="604">
    <w:name w:val="Title"/>
    <w:basedOn w:val="598"/>
    <w:link w:val="605"/>
    <w:qFormat/>
    <w:pPr>
      <w:jc w:val="center"/>
      <w:spacing w:after="0" w:line="240" w:lineRule="auto"/>
    </w:pPr>
    <w:rPr>
      <w:rFonts w:ascii="Times New Roman" w:hAnsi="Times New Roman" w:eastAsia="Times New Roman" w:cs="Arial"/>
      <w:b/>
      <w:sz w:val="20"/>
      <w:szCs w:val="32"/>
      <w:lang w:eastAsia="ru-RU"/>
    </w:rPr>
  </w:style>
  <w:style w:type="character" w:styleId="605" w:customStyle="1">
    <w:name w:val="Название Знак"/>
    <w:basedOn w:val="600"/>
    <w:link w:val="604"/>
    <w:rPr>
      <w:rFonts w:ascii="Times New Roman" w:hAnsi="Times New Roman" w:eastAsia="Times New Roman" w:cs="Arial"/>
      <w:b/>
      <w:sz w:val="20"/>
      <w:szCs w:val="32"/>
      <w:lang w:eastAsia="ru-RU"/>
    </w:rPr>
  </w:style>
  <w:style w:type="table" w:styleId="606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07" w:customStyle="1">
    <w:name w:val="ConsPlusNormal"/>
    <w:link w:val="608"/>
    <w:pPr>
      <w:ind w:firstLine="72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08" w:customStyle="1">
    <w:name w:val="ConsPlusNormal Знак"/>
    <w:link w:val="607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09">
    <w:name w:val="Balloon Text"/>
    <w:basedOn w:val="598"/>
    <w:link w:val="61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10" w:customStyle="1">
    <w:name w:val="Текст выноски Знак"/>
    <w:basedOn w:val="600"/>
    <w:link w:val="60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21</cp:revision>
  <dcterms:created xsi:type="dcterms:W3CDTF">2026-05-18T08:04:00Z</dcterms:created>
  <dcterms:modified xsi:type="dcterms:W3CDTF">2026-05-25T07:17:29Z</dcterms:modified>
</cp:coreProperties>
</file>